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99EF834" w14:textId="475B4CA3" w:rsidR="00F22CB0" w:rsidRPr="00AE48B0" w:rsidRDefault="00DF2DDD" w:rsidP="00F22CB0">
      <w:pPr>
        <w:jc w:val="center"/>
        <w:rPr>
          <w:rFonts w:cstheme="minorHAnsi"/>
        </w:rPr>
      </w:pPr>
      <w:r>
        <w:rPr>
          <w:rFonts w:cstheme="minorHAnsi"/>
          <w:b/>
          <w:bCs/>
          <w:noProof/>
          <w:color w:val="99011A"/>
          <w:sz w:val="28"/>
          <w:szCs w:val="28"/>
          <w:lang w:eastAsia="fr-FR"/>
        </w:rPr>
        <mc:AlternateContent>
          <mc:Choice Requires="wps">
            <w:drawing>
              <wp:anchor distT="0" distB="0" distL="114300" distR="114300" simplePos="0" relativeHeight="251671552" behindDoc="0" locked="0" layoutInCell="1" allowOverlap="1" wp14:anchorId="7FDEA049" wp14:editId="2F1AB956">
                <wp:simplePos x="0" y="0"/>
                <wp:positionH relativeFrom="column">
                  <wp:posOffset>-899605</wp:posOffset>
                </wp:positionH>
                <wp:positionV relativeFrom="paragraph">
                  <wp:posOffset>-885190</wp:posOffset>
                </wp:positionV>
                <wp:extent cx="328930" cy="10730230"/>
                <wp:effectExtent l="0" t="0" r="13970" b="13970"/>
                <wp:wrapNone/>
                <wp:docPr id="39" name="Rectangle 39"/>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4DCC8" id="Rectangle 39" o:spid="_x0000_s1026" style="position:absolute;margin-left:-70.85pt;margin-top:-69.7pt;width:25.9pt;height:84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PugQIAAI4FAAAOAAAAZHJzL2Uyb0RvYy54bWysVN1r2zAQfx/sfxB6X20n3dqEOiW0dAxK&#10;G9qOPiuylBhknXZS4mR//U6y436ywpgf5Dvd9093d3a+awzbKvQ12JIXRzlnykqoarsq+c+Hqy+n&#10;nPkgbCUMWFXyvfL8fPb501nrpmoEazCVQkZOrJ+2ruTrENw0y7xcq0b4I3DKklADNiIQi6usQtGS&#10;98Zkozz/lrWAlUOQynu6veyEfJb8a61kuNXaq8BMySm3kE5M5zKe2exMTFco3LqWfRriH7JoRG0p&#10;6ODqUgTBNli/cdXUEsGDDkcSmgy0rqVKNVA1Rf6qmvu1cCrVQuB4N8Dk/59bebNdIKurko8nnFnR&#10;0BvdEWrCroxidEcAtc5PSe/eLbDnPJGx2p3GJv6pDrZLoO4HUNUuMEmX49HpZEzQSxIV+ck4HxFH&#10;frInc4c+fFfQsEiUHCl+AlNsr33oVA8qMZoHU1dXtTGJwdXywiDbCnrhySQvinnv/YWasX+3PM3j&#10;99aSsoymWcSgqzpRYW9UdGjsndIEH9VZpJRT46ohISGlsqHo/SbtaKYp+cFw/LFhrx9NVWrqwXj0&#10;sfFgkSKDDYNxU1vA9xyYIWXd6R8Q6OqOECyh2lPnIHQj5Z28qun1roUPC4E0Q/TktBfCLR3aQFty&#10;6CnO1oC/37uP+tTaJOWspZksuf+1Eag4Mz8sNf2kOD6OQ5yY468nI2LwuWT5XGI3zQVQUxS0gZxM&#10;ZNQP5kBqhOaR1sc8RiWRsJJil1wGPDAXodsVtICkms+TGg2uE+Ha3jt5ePXYnQ+7R4Gub+FA3X8D&#10;h/kV01ed3OnG97Aw3wTQdWrzJ1x7vGno06D0Cypuled80npao7M/AAAA//8DAFBLAwQUAAYACAAA&#10;ACEAdLj+XOAAAAAOAQAADwAAAGRycy9kb3ducmV2LnhtbEyPwU7DMAyG70i8Q2Qkbl3S0cJamk4w&#10;aeLMQOKaNV5SaJLSZFt5e7wT3Gz50+/vb9azG9gJp9gHLyFfCGDou6B7byS8v22zFbCYlNdqCB4l&#10;/GCEdXt91ahah7N/xdMuGUYhPtZKgk1prDmPnUWn4iKM6Ol2CJNTidbJcD2pM4W7gS+FuOdO9Z4+&#10;WDXixmL3tTs6Cd/WLO1h8zE8b+2LKUdRiU/UUt7ezE+PwBLO6Q+Giz6pQ0tO+3D0OrJBQpYX+QOx&#10;l+muKoARk62qCtie4LIUBfC24f9rtL8AAAD//wMAUEsBAi0AFAAGAAgAAAAhALaDOJL+AAAA4QEA&#10;ABMAAAAAAAAAAAAAAAAAAAAAAFtDb250ZW50X1R5cGVzXS54bWxQSwECLQAUAAYACAAAACEAOP0h&#10;/9YAAACUAQAACwAAAAAAAAAAAAAAAAAvAQAAX3JlbHMvLnJlbHNQSwECLQAUAAYACAAAACEAZK1D&#10;7oECAACOBQAADgAAAAAAAAAAAAAAAAAuAgAAZHJzL2Uyb0RvYy54bWxQSwECLQAUAAYACAAAACEA&#10;dLj+XOAAAAAOAQAADwAAAAAAAAAAAAAAAADbBAAAZHJzL2Rvd25yZXYueG1sUEsFBgAAAAAEAAQA&#10;8wAAAOgFAAAAAA==&#10;" fillcolor="#99011a" strokecolor="maroon" strokeweight=".5pt"/>
            </w:pict>
          </mc:Fallback>
        </mc:AlternateContent>
      </w:r>
      <w:r w:rsidR="009545E1">
        <w:rPr>
          <w:rFonts w:cstheme="minorHAnsi"/>
          <w:noProof/>
          <w:lang w:eastAsia="fr-FR"/>
        </w:rPr>
        <w:drawing>
          <wp:anchor distT="0" distB="0" distL="114300" distR="114300" simplePos="0" relativeHeight="251664384" behindDoc="0" locked="0" layoutInCell="1" allowOverlap="1" wp14:anchorId="2565437C" wp14:editId="2704F14F">
            <wp:simplePos x="0" y="0"/>
            <wp:positionH relativeFrom="column">
              <wp:posOffset>-885825</wp:posOffset>
            </wp:positionH>
            <wp:positionV relativeFrom="paragraph">
              <wp:posOffset>-389890</wp:posOffset>
            </wp:positionV>
            <wp:extent cx="7541972" cy="2607277"/>
            <wp:effectExtent l="0" t="0" r="1905" b="317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UMONT-Alesia©VERONESE-008 (Copier).jpg"/>
                    <pic:cNvPicPr/>
                  </pic:nvPicPr>
                  <pic:blipFill rotWithShape="1">
                    <a:blip r:embed="rId8" cstate="print">
                      <a:extLst>
                        <a:ext uri="{28A0092B-C50C-407E-A947-70E740481C1C}">
                          <a14:useLocalDpi xmlns:a14="http://schemas.microsoft.com/office/drawing/2010/main" val="0"/>
                        </a:ext>
                      </a:extLst>
                    </a:blip>
                    <a:srcRect t="28376" b="19117"/>
                    <a:stretch/>
                  </pic:blipFill>
                  <pic:spPr bwMode="auto">
                    <a:xfrm>
                      <a:off x="0" y="0"/>
                      <a:ext cx="7541972" cy="26072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5879EC" w14:textId="7BB0CE9C" w:rsidR="00F22CB0" w:rsidRPr="00AE48B0" w:rsidRDefault="00F22CB0" w:rsidP="009D600C">
      <w:pPr>
        <w:rPr>
          <w:rFonts w:cstheme="minorHAnsi"/>
        </w:rPr>
      </w:pPr>
    </w:p>
    <w:p w14:paraId="098F7AC9" w14:textId="749F4DCD" w:rsidR="00F22CB0" w:rsidRDefault="00F22CB0" w:rsidP="00F22CB0">
      <w:pPr>
        <w:jc w:val="center"/>
        <w:rPr>
          <w:rFonts w:cstheme="minorHAnsi"/>
          <w:bCs/>
          <w:color w:val="990033"/>
          <w:sz w:val="40"/>
          <w:szCs w:val="40"/>
        </w:rPr>
      </w:pPr>
    </w:p>
    <w:p w14:paraId="2EAB19FB" w14:textId="0A03C3F1" w:rsidR="00F774D5" w:rsidRDefault="00F774D5" w:rsidP="00F22CB0">
      <w:pPr>
        <w:jc w:val="center"/>
        <w:rPr>
          <w:rFonts w:cstheme="minorHAnsi"/>
          <w:bCs/>
          <w:color w:val="990033"/>
          <w:sz w:val="40"/>
          <w:szCs w:val="40"/>
        </w:rPr>
      </w:pPr>
    </w:p>
    <w:p w14:paraId="150408EF" w14:textId="20043039" w:rsidR="00F774D5" w:rsidRDefault="00F774D5" w:rsidP="00F22CB0">
      <w:pPr>
        <w:jc w:val="center"/>
        <w:rPr>
          <w:rFonts w:cstheme="minorHAnsi"/>
          <w:bCs/>
          <w:color w:val="990033"/>
          <w:sz w:val="40"/>
          <w:szCs w:val="40"/>
        </w:rPr>
      </w:pPr>
    </w:p>
    <w:p w14:paraId="2442768A" w14:textId="5EED5EA9" w:rsidR="00F774D5" w:rsidRDefault="00F774D5" w:rsidP="00F22CB0">
      <w:pPr>
        <w:jc w:val="center"/>
        <w:rPr>
          <w:rFonts w:cstheme="minorHAnsi"/>
          <w:bCs/>
          <w:color w:val="990033"/>
          <w:sz w:val="40"/>
          <w:szCs w:val="40"/>
        </w:rPr>
      </w:pPr>
    </w:p>
    <w:p w14:paraId="00C5B504" w14:textId="20605B2B" w:rsidR="00F774D5" w:rsidRDefault="00F774D5" w:rsidP="00F22CB0">
      <w:pPr>
        <w:jc w:val="center"/>
        <w:rPr>
          <w:rFonts w:cstheme="minorHAnsi"/>
          <w:bCs/>
          <w:color w:val="990033"/>
          <w:sz w:val="40"/>
          <w:szCs w:val="40"/>
        </w:rPr>
      </w:pPr>
    </w:p>
    <w:p w14:paraId="2B963E11" w14:textId="3DD7D1F1" w:rsidR="009545E1" w:rsidRDefault="009545E1" w:rsidP="00F22CB0">
      <w:pPr>
        <w:jc w:val="center"/>
        <w:rPr>
          <w:rFonts w:cstheme="minorHAnsi"/>
          <w:bCs/>
          <w:color w:val="990033"/>
          <w:sz w:val="40"/>
          <w:szCs w:val="40"/>
        </w:rPr>
      </w:pPr>
    </w:p>
    <w:p w14:paraId="1B9DD422" w14:textId="77777777" w:rsidR="009545E1" w:rsidRDefault="009545E1" w:rsidP="00F22CB0">
      <w:pPr>
        <w:jc w:val="center"/>
        <w:rPr>
          <w:rFonts w:cstheme="minorHAnsi"/>
          <w:bCs/>
          <w:color w:val="990033"/>
          <w:sz w:val="40"/>
          <w:szCs w:val="40"/>
        </w:rPr>
      </w:pPr>
    </w:p>
    <w:p w14:paraId="48EF152E" w14:textId="4B48EA8F" w:rsidR="00F22CB0" w:rsidRDefault="00F22CB0" w:rsidP="009545E1">
      <w:pPr>
        <w:rPr>
          <w:rFonts w:cstheme="minorHAnsi"/>
          <w:bCs/>
          <w:color w:val="990033"/>
          <w:sz w:val="40"/>
          <w:szCs w:val="40"/>
        </w:rPr>
      </w:pPr>
    </w:p>
    <w:p w14:paraId="17747D17" w14:textId="77777777" w:rsidR="009545E1" w:rsidRPr="00AE48B0" w:rsidRDefault="009545E1" w:rsidP="009545E1">
      <w:pPr>
        <w:rPr>
          <w:rFonts w:cstheme="minorHAnsi"/>
          <w:bCs/>
          <w:color w:val="990033"/>
          <w:sz w:val="40"/>
          <w:szCs w:val="40"/>
        </w:rPr>
      </w:pPr>
    </w:p>
    <w:p w14:paraId="757D30DC" w14:textId="77777777" w:rsidR="009545E1" w:rsidRDefault="009545E1" w:rsidP="009545E1">
      <w:pPr>
        <w:pBdr>
          <w:top w:val="single" w:sz="12" w:space="1" w:color="99011A"/>
          <w:left w:val="single" w:sz="12" w:space="4" w:color="99011A"/>
          <w:bottom w:val="single" w:sz="12" w:space="1" w:color="99011A"/>
          <w:right w:val="single" w:sz="12" w:space="4" w:color="99011A"/>
        </w:pBdr>
        <w:jc w:val="center"/>
        <w:rPr>
          <w:rFonts w:ascii="Calibri" w:hAnsi="Calibri" w:cs="Calibri"/>
          <w:b/>
          <w:color w:val="99011A"/>
          <w:sz w:val="40"/>
          <w:szCs w:val="40"/>
        </w:rPr>
      </w:pPr>
    </w:p>
    <w:p w14:paraId="7E37756C" w14:textId="77777777" w:rsidR="003803FE" w:rsidRPr="00B12ED2" w:rsidRDefault="00F22CB0"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r w:rsidRPr="00B12ED2">
        <w:rPr>
          <w:rFonts w:cstheme="minorHAnsi"/>
          <w:b/>
          <w:color w:val="99011A"/>
          <w:sz w:val="40"/>
          <w:szCs w:val="40"/>
        </w:rPr>
        <w:t>GUIDE DE PR</w:t>
      </w:r>
      <w:r w:rsidR="00355CD9" w:rsidRPr="00B12ED2">
        <w:rPr>
          <w:rFonts w:cstheme="minorHAnsi"/>
          <w:b/>
          <w:color w:val="99011A"/>
          <w:sz w:val="40"/>
          <w:szCs w:val="40"/>
        </w:rPr>
        <w:t>É</w:t>
      </w:r>
      <w:r w:rsidRPr="00B12ED2">
        <w:rPr>
          <w:rFonts w:cstheme="minorHAnsi"/>
          <w:b/>
          <w:color w:val="99011A"/>
          <w:sz w:val="40"/>
          <w:szCs w:val="40"/>
        </w:rPr>
        <w:t xml:space="preserve">CONISATIONS </w:t>
      </w:r>
    </w:p>
    <w:p w14:paraId="4E267BCD" w14:textId="7FD735CA" w:rsidR="00F22CB0" w:rsidRPr="00B12ED2" w:rsidRDefault="00F22CB0"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r w:rsidRPr="00B12ED2">
        <w:rPr>
          <w:rFonts w:cstheme="minorHAnsi"/>
          <w:b/>
          <w:color w:val="99011A"/>
          <w:sz w:val="40"/>
          <w:szCs w:val="40"/>
        </w:rPr>
        <w:t>DE S</w:t>
      </w:r>
      <w:r w:rsidR="00355CD9" w:rsidRPr="00B12ED2">
        <w:rPr>
          <w:rFonts w:cstheme="minorHAnsi"/>
          <w:b/>
          <w:color w:val="99011A"/>
          <w:sz w:val="40"/>
          <w:szCs w:val="40"/>
        </w:rPr>
        <w:t>É</w:t>
      </w:r>
      <w:r w:rsidRPr="00B12ED2">
        <w:rPr>
          <w:rFonts w:cstheme="minorHAnsi"/>
          <w:b/>
          <w:color w:val="99011A"/>
          <w:sz w:val="40"/>
          <w:szCs w:val="40"/>
        </w:rPr>
        <w:t>CURIT</w:t>
      </w:r>
      <w:r w:rsidR="00355CD9" w:rsidRPr="00B12ED2">
        <w:rPr>
          <w:rFonts w:cstheme="minorHAnsi"/>
          <w:b/>
          <w:color w:val="99011A"/>
          <w:sz w:val="40"/>
          <w:szCs w:val="40"/>
        </w:rPr>
        <w:t>É</w:t>
      </w:r>
      <w:r w:rsidRPr="00B12ED2">
        <w:rPr>
          <w:rFonts w:cstheme="minorHAnsi"/>
          <w:b/>
          <w:color w:val="99011A"/>
          <w:sz w:val="40"/>
          <w:szCs w:val="40"/>
        </w:rPr>
        <w:t xml:space="preserve"> SANITAIRE</w:t>
      </w:r>
    </w:p>
    <w:p w14:paraId="0EC4E119" w14:textId="24816B64" w:rsidR="00B0164D" w:rsidRPr="00B12ED2" w:rsidRDefault="00B0164D"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p>
    <w:p w14:paraId="3A3E2495" w14:textId="430FFB6C" w:rsidR="00FF3FDA" w:rsidRPr="00B12ED2" w:rsidRDefault="00F22CB0"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r w:rsidRPr="00B12ED2">
        <w:rPr>
          <w:rFonts w:cstheme="minorHAnsi"/>
          <w:b/>
          <w:color w:val="99011A"/>
          <w:sz w:val="40"/>
          <w:szCs w:val="40"/>
        </w:rPr>
        <w:t>BRANCHE D’ACTIVIT</w:t>
      </w:r>
      <w:r w:rsidR="00355CD9" w:rsidRPr="00B12ED2">
        <w:rPr>
          <w:rFonts w:cstheme="minorHAnsi"/>
          <w:b/>
          <w:color w:val="99011A"/>
          <w:sz w:val="40"/>
          <w:szCs w:val="40"/>
        </w:rPr>
        <w:t>É</w:t>
      </w:r>
      <w:r w:rsidRPr="00B12ED2">
        <w:rPr>
          <w:rFonts w:cstheme="minorHAnsi"/>
          <w:b/>
          <w:color w:val="99011A"/>
          <w:sz w:val="40"/>
          <w:szCs w:val="40"/>
        </w:rPr>
        <w:t xml:space="preserve"> </w:t>
      </w:r>
    </w:p>
    <w:p w14:paraId="356844E9" w14:textId="5D11E603" w:rsidR="00F22CB0" w:rsidRPr="00B12ED2" w:rsidRDefault="00F22CB0"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r w:rsidRPr="00B12ED2">
        <w:rPr>
          <w:rFonts w:cstheme="minorHAnsi"/>
          <w:b/>
          <w:color w:val="99011A"/>
          <w:sz w:val="40"/>
          <w:szCs w:val="40"/>
        </w:rPr>
        <w:t>DE L’EXPLOITATION CIN</w:t>
      </w:r>
      <w:r w:rsidR="00355CD9" w:rsidRPr="00B12ED2">
        <w:rPr>
          <w:rFonts w:cstheme="minorHAnsi"/>
          <w:b/>
          <w:color w:val="99011A"/>
          <w:sz w:val="40"/>
          <w:szCs w:val="40"/>
        </w:rPr>
        <w:t>É</w:t>
      </w:r>
      <w:r w:rsidRPr="00B12ED2">
        <w:rPr>
          <w:rFonts w:cstheme="minorHAnsi"/>
          <w:b/>
          <w:color w:val="99011A"/>
          <w:sz w:val="40"/>
          <w:szCs w:val="40"/>
        </w:rPr>
        <w:t>MATOGRAPHIQUE</w:t>
      </w:r>
    </w:p>
    <w:p w14:paraId="4FADDC4D" w14:textId="0B9D36BB" w:rsidR="00D30AF1" w:rsidRPr="00B12ED2" w:rsidRDefault="00D30AF1"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p>
    <w:p w14:paraId="7C286586" w14:textId="22313643" w:rsidR="00F22CB0" w:rsidRPr="00B12ED2" w:rsidRDefault="00F22CB0"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r w:rsidRPr="00B12ED2">
        <w:rPr>
          <w:rFonts w:cstheme="minorHAnsi"/>
          <w:b/>
          <w:color w:val="99011A"/>
          <w:sz w:val="40"/>
          <w:szCs w:val="40"/>
        </w:rPr>
        <w:t>POUR LA R</w:t>
      </w:r>
      <w:r w:rsidR="00355CD9" w:rsidRPr="00B12ED2">
        <w:rPr>
          <w:rFonts w:cstheme="minorHAnsi"/>
          <w:b/>
          <w:color w:val="99011A"/>
          <w:sz w:val="40"/>
          <w:szCs w:val="40"/>
        </w:rPr>
        <w:t>É</w:t>
      </w:r>
      <w:r w:rsidRPr="00B12ED2">
        <w:rPr>
          <w:rFonts w:cstheme="minorHAnsi"/>
          <w:b/>
          <w:color w:val="99011A"/>
          <w:sz w:val="40"/>
          <w:szCs w:val="40"/>
        </w:rPr>
        <w:t>OUVERTURE DES SALLES DE CIN</w:t>
      </w:r>
      <w:r w:rsidR="00355CD9" w:rsidRPr="00B12ED2">
        <w:rPr>
          <w:rFonts w:cstheme="minorHAnsi"/>
          <w:b/>
          <w:color w:val="99011A"/>
          <w:sz w:val="40"/>
          <w:szCs w:val="40"/>
        </w:rPr>
        <w:t>É</w:t>
      </w:r>
      <w:r w:rsidRPr="00B12ED2">
        <w:rPr>
          <w:rFonts w:cstheme="minorHAnsi"/>
          <w:b/>
          <w:color w:val="99011A"/>
          <w:sz w:val="40"/>
          <w:szCs w:val="40"/>
        </w:rPr>
        <w:t>MA</w:t>
      </w:r>
    </w:p>
    <w:p w14:paraId="20BCFD81" w14:textId="77777777" w:rsidR="003803FE" w:rsidRPr="00B12ED2" w:rsidRDefault="00F22CB0"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r w:rsidRPr="00B12ED2">
        <w:rPr>
          <w:rFonts w:cstheme="minorHAnsi"/>
          <w:b/>
          <w:color w:val="99011A"/>
          <w:sz w:val="40"/>
          <w:szCs w:val="40"/>
        </w:rPr>
        <w:t>EN P</w:t>
      </w:r>
      <w:r w:rsidR="00355CD9" w:rsidRPr="00B12ED2">
        <w:rPr>
          <w:rFonts w:cstheme="minorHAnsi"/>
          <w:b/>
          <w:color w:val="99011A"/>
          <w:sz w:val="40"/>
          <w:szCs w:val="40"/>
        </w:rPr>
        <w:t>É</w:t>
      </w:r>
      <w:r w:rsidRPr="00B12ED2">
        <w:rPr>
          <w:rFonts w:cstheme="minorHAnsi"/>
          <w:b/>
          <w:color w:val="99011A"/>
          <w:sz w:val="40"/>
          <w:szCs w:val="40"/>
        </w:rPr>
        <w:t>RIODE D’</w:t>
      </w:r>
      <w:r w:rsidR="00355CD9" w:rsidRPr="00B12ED2">
        <w:rPr>
          <w:rFonts w:cstheme="minorHAnsi"/>
          <w:b/>
          <w:color w:val="99011A"/>
          <w:sz w:val="40"/>
          <w:szCs w:val="40"/>
        </w:rPr>
        <w:t>É</w:t>
      </w:r>
      <w:r w:rsidRPr="00B12ED2">
        <w:rPr>
          <w:rFonts w:cstheme="minorHAnsi"/>
          <w:b/>
          <w:color w:val="99011A"/>
          <w:sz w:val="40"/>
          <w:szCs w:val="40"/>
        </w:rPr>
        <w:t>PID</w:t>
      </w:r>
      <w:r w:rsidR="00486433" w:rsidRPr="00B12ED2">
        <w:rPr>
          <w:rFonts w:cstheme="minorHAnsi"/>
          <w:b/>
          <w:color w:val="99011A"/>
          <w:sz w:val="40"/>
          <w:szCs w:val="40"/>
        </w:rPr>
        <w:t>É</w:t>
      </w:r>
      <w:r w:rsidRPr="00B12ED2">
        <w:rPr>
          <w:rFonts w:cstheme="minorHAnsi"/>
          <w:b/>
          <w:color w:val="99011A"/>
          <w:sz w:val="40"/>
          <w:szCs w:val="40"/>
        </w:rPr>
        <w:t xml:space="preserve">MIE </w:t>
      </w:r>
    </w:p>
    <w:p w14:paraId="34CBBF70" w14:textId="30A0B7EE" w:rsidR="00F22CB0" w:rsidRPr="00B12ED2" w:rsidRDefault="00F22CB0" w:rsidP="009545E1">
      <w:pPr>
        <w:pBdr>
          <w:top w:val="single" w:sz="12" w:space="1" w:color="99011A"/>
          <w:left w:val="single" w:sz="12" w:space="4" w:color="99011A"/>
          <w:bottom w:val="single" w:sz="12" w:space="1" w:color="99011A"/>
          <w:right w:val="single" w:sz="12" w:space="4" w:color="99011A"/>
        </w:pBdr>
        <w:jc w:val="center"/>
        <w:rPr>
          <w:rFonts w:cstheme="minorHAnsi"/>
          <w:b/>
          <w:color w:val="99011A"/>
          <w:sz w:val="40"/>
          <w:szCs w:val="40"/>
        </w:rPr>
      </w:pPr>
      <w:r w:rsidRPr="00B12ED2">
        <w:rPr>
          <w:rFonts w:cstheme="minorHAnsi"/>
          <w:b/>
          <w:color w:val="99011A"/>
          <w:sz w:val="40"/>
          <w:szCs w:val="40"/>
        </w:rPr>
        <w:t>DE CORONAVIRUS COVID</w:t>
      </w:r>
      <w:r w:rsidR="00BD050F" w:rsidRPr="00B12ED2">
        <w:rPr>
          <w:rFonts w:cstheme="minorHAnsi"/>
          <w:b/>
          <w:color w:val="99011A"/>
          <w:sz w:val="40"/>
          <w:szCs w:val="40"/>
        </w:rPr>
        <w:t>-</w:t>
      </w:r>
      <w:r w:rsidRPr="00B12ED2">
        <w:rPr>
          <w:rFonts w:cstheme="minorHAnsi"/>
          <w:b/>
          <w:color w:val="99011A"/>
          <w:sz w:val="40"/>
          <w:szCs w:val="40"/>
        </w:rPr>
        <w:t>19</w:t>
      </w:r>
    </w:p>
    <w:p w14:paraId="4518BDEC" w14:textId="77777777" w:rsidR="009545E1" w:rsidRPr="004D3A88" w:rsidRDefault="009545E1" w:rsidP="009545E1">
      <w:pPr>
        <w:pBdr>
          <w:top w:val="single" w:sz="12" w:space="1" w:color="99011A"/>
          <w:left w:val="single" w:sz="12" w:space="4" w:color="99011A"/>
          <w:bottom w:val="single" w:sz="12" w:space="1" w:color="99011A"/>
          <w:right w:val="single" w:sz="12" w:space="4" w:color="99011A"/>
        </w:pBdr>
        <w:jc w:val="center"/>
        <w:rPr>
          <w:rFonts w:ascii="Calibri" w:hAnsi="Calibri" w:cs="Calibri"/>
          <w:b/>
          <w:color w:val="99011A"/>
          <w:sz w:val="40"/>
          <w:szCs w:val="40"/>
        </w:rPr>
      </w:pPr>
    </w:p>
    <w:p w14:paraId="077C0BF9" w14:textId="3125FE36" w:rsidR="00F22CB0" w:rsidRPr="004D3A88" w:rsidRDefault="00F22CB0" w:rsidP="00F22CB0">
      <w:pPr>
        <w:jc w:val="center"/>
        <w:rPr>
          <w:rFonts w:cstheme="minorHAnsi"/>
          <w:color w:val="99011A"/>
        </w:rPr>
      </w:pPr>
    </w:p>
    <w:p w14:paraId="3CE41298" w14:textId="768C83AF" w:rsidR="00F22CB0" w:rsidRPr="00AE48B0" w:rsidRDefault="002110CE" w:rsidP="00F22CB0">
      <w:pPr>
        <w:jc w:val="center"/>
        <w:rPr>
          <w:rFonts w:cstheme="minorHAnsi"/>
        </w:rPr>
      </w:pPr>
      <w:r w:rsidRPr="00693343">
        <w:rPr>
          <w:rFonts w:cstheme="minorHAnsi"/>
          <w:b/>
          <w:bCs/>
          <w:color w:val="99011A"/>
          <w:sz w:val="26"/>
          <w:szCs w:val="26"/>
        </w:rPr>
        <w:t xml:space="preserve">Version mise à jour </w:t>
      </w:r>
      <w:r w:rsidR="000150F7">
        <w:rPr>
          <w:rFonts w:cstheme="minorHAnsi"/>
          <w:b/>
          <w:bCs/>
          <w:color w:val="99011A"/>
          <w:sz w:val="26"/>
          <w:szCs w:val="26"/>
        </w:rPr>
        <w:t>-</w:t>
      </w:r>
      <w:r w:rsidR="003C3E47">
        <w:rPr>
          <w:rFonts w:cstheme="minorHAnsi"/>
          <w:b/>
          <w:bCs/>
          <w:color w:val="99011A"/>
          <w:sz w:val="26"/>
          <w:szCs w:val="26"/>
        </w:rPr>
        <w:t xml:space="preserve"> </w:t>
      </w:r>
      <w:r w:rsidR="00045E41">
        <w:rPr>
          <w:rFonts w:cstheme="minorHAnsi"/>
          <w:b/>
          <w:bCs/>
          <w:color w:val="99011A"/>
          <w:sz w:val="26"/>
          <w:szCs w:val="26"/>
        </w:rPr>
        <w:t>Avril 2021</w:t>
      </w:r>
    </w:p>
    <w:p w14:paraId="14AA2178" w14:textId="79C53FE7" w:rsidR="00F22CB0" w:rsidRPr="00AE48B0" w:rsidRDefault="00F22CB0" w:rsidP="00F22CB0">
      <w:pPr>
        <w:jc w:val="center"/>
        <w:rPr>
          <w:rFonts w:cstheme="minorHAnsi"/>
        </w:rPr>
      </w:pPr>
    </w:p>
    <w:p w14:paraId="3251A338" w14:textId="1B634B07" w:rsidR="00F22CB0" w:rsidRPr="00AE48B0" w:rsidRDefault="00F22CB0" w:rsidP="009545E1">
      <w:pPr>
        <w:rPr>
          <w:rFonts w:cstheme="minorHAnsi"/>
        </w:rPr>
      </w:pPr>
    </w:p>
    <w:p w14:paraId="57CB97F3" w14:textId="0EEF4B9B" w:rsidR="002110CE" w:rsidRPr="003016A7" w:rsidRDefault="00D3455C" w:rsidP="002110CE">
      <w:pPr>
        <w:autoSpaceDE w:val="0"/>
        <w:autoSpaceDN w:val="0"/>
        <w:adjustRightInd w:val="0"/>
        <w:jc w:val="center"/>
        <w:rPr>
          <w:rFonts w:cstheme="minorHAnsi"/>
          <w:b/>
          <w:bCs/>
          <w:color w:val="99011A"/>
          <w:sz w:val="26"/>
          <w:szCs w:val="26"/>
        </w:rPr>
      </w:pPr>
      <w:r>
        <w:rPr>
          <w:rFonts w:cstheme="minorHAnsi"/>
          <w:noProof/>
          <w:lang w:eastAsia="fr-FR"/>
        </w:rPr>
        <w:drawing>
          <wp:anchor distT="0" distB="0" distL="114300" distR="114300" simplePos="0" relativeHeight="251662336" behindDoc="0" locked="0" layoutInCell="1" allowOverlap="1" wp14:anchorId="1A28BA1A" wp14:editId="11422315">
            <wp:simplePos x="0" y="0"/>
            <wp:positionH relativeFrom="column">
              <wp:posOffset>2153285</wp:posOffset>
            </wp:positionH>
            <wp:positionV relativeFrom="paragraph">
              <wp:posOffset>991073</wp:posOffset>
            </wp:positionV>
            <wp:extent cx="1481455" cy="602615"/>
            <wp:effectExtent l="0" t="0" r="4445" b="698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NCF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1455" cy="602615"/>
                    </a:xfrm>
                    <a:prstGeom prst="rect">
                      <a:avLst/>
                    </a:prstGeom>
                  </pic:spPr>
                </pic:pic>
              </a:graphicData>
            </a:graphic>
            <wp14:sizeRelH relativeFrom="page">
              <wp14:pctWidth>0</wp14:pctWidth>
            </wp14:sizeRelH>
            <wp14:sizeRelV relativeFrom="page">
              <wp14:pctHeight>0</wp14:pctHeight>
            </wp14:sizeRelV>
          </wp:anchor>
        </w:drawing>
      </w:r>
      <w:r w:rsidRPr="00D3455C">
        <w:rPr>
          <w:rFonts w:cstheme="minorHAnsi"/>
          <w:noProof/>
          <w:lang w:eastAsia="fr-FR"/>
        </w:rPr>
        <mc:AlternateContent>
          <mc:Choice Requires="wps">
            <w:drawing>
              <wp:anchor distT="45720" distB="45720" distL="114300" distR="114300" simplePos="0" relativeHeight="251669504" behindDoc="1" locked="0" layoutInCell="1" allowOverlap="1" wp14:anchorId="642DE8FD" wp14:editId="0CF6A64B">
                <wp:simplePos x="0" y="0"/>
                <wp:positionH relativeFrom="column">
                  <wp:posOffset>1363818</wp:posOffset>
                </wp:positionH>
                <wp:positionV relativeFrom="paragraph">
                  <wp:posOffset>1714500</wp:posOffset>
                </wp:positionV>
                <wp:extent cx="3083442"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442" cy="1404620"/>
                        </a:xfrm>
                        <a:prstGeom prst="rect">
                          <a:avLst/>
                        </a:prstGeom>
                        <a:noFill/>
                        <a:ln w="9525">
                          <a:noFill/>
                          <a:miter lim="800000"/>
                          <a:headEnd/>
                          <a:tailEnd/>
                        </a:ln>
                      </wps:spPr>
                      <wps:txbx>
                        <w:txbxContent>
                          <w:p w14:paraId="734EFA80" w14:textId="463F60B2" w:rsidR="00045E41" w:rsidRPr="00D3455C" w:rsidRDefault="00045E41" w:rsidP="00D3455C">
                            <w:pPr>
                              <w:jc w:val="center"/>
                              <w:rPr>
                                <w:sz w:val="22"/>
                                <w:szCs w:val="22"/>
                              </w:rPr>
                            </w:pPr>
                            <w:r w:rsidRPr="00D3455C">
                              <w:rPr>
                                <w:sz w:val="22"/>
                                <w:szCs w:val="22"/>
                              </w:rPr>
                              <w:t xml:space="preserve">15 rue de Berri – 75008 Paris – </w:t>
                            </w:r>
                            <w:hyperlink r:id="rId10" w:history="1">
                              <w:r w:rsidRPr="006529C9">
                                <w:rPr>
                                  <w:rStyle w:val="Lienhypertexte"/>
                                  <w:sz w:val="22"/>
                                  <w:szCs w:val="22"/>
                                </w:rPr>
                                <w:t>fncf@fncf.org</w:t>
                              </w:r>
                            </w:hyperlink>
                            <w:r>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DE8FD" id="_x0000_t202" coordsize="21600,21600" o:spt="202" path="m,l,21600r21600,l21600,xe">
                <v:stroke joinstyle="miter"/>
                <v:path gradientshapeok="t" o:connecttype="rect"/>
              </v:shapetype>
              <v:shape id="Zone de texte 2" o:spid="_x0000_s1026" type="#_x0000_t202" style="position:absolute;left:0;text-align:left;margin-left:107.4pt;margin-top:135pt;width:242.8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nFAIAAPoDAAAOAAAAZHJzL2Uyb0RvYy54bWysU8tu2zAQvBfoPxC813pEThzBcpAmdVEg&#10;fQBpLr3RFGURJbksSVtyv75LynGM9hZUB4LU7g53ZofLm1ErshfOSzANLWY5JcJwaKXZNvTp+/rd&#10;ghIfmGmZAiMaehCe3qzevlkOthYl9KBa4QiCGF8PtqF9CLbOMs97oZmfgRUGgx04zQIe3TZrHRsQ&#10;XauszPPLbADXWgdceI9/76cgXSX8rhM8fO06LwJRDcXeQlpdWjdxzVZLVm8ds73kxzbYK7rQTBq8&#10;9AR1zwIjOyf/gdKSO/DQhRkHnUHXSS4SB2RT5H+xeeyZFYkLiuPtSSb//2D5l/03R2Tb0LK4osQw&#10;jUP6gaMirSBBjEGQMoo0WF9j7qPF7DC+hxGHnQh7+wD8pycG7npmtuLWORh6wVpssoiV2VnphOMj&#10;yGb4DC3exXYBEtDYOR0VRE0IouOwDqcBYR+E48+LfHFRVSUlHGNFlVeXZRphxurncut8+ChAk7hp&#10;qEMHJHi2f/AhtsPq55R4m4G1VCq5QBkyNPR6Xs5TwVlEy4AmVVI3dJHHb7JNZPnBtKk4MKmmPV6g&#10;zJF2ZDpxDuNmxMSoxQbaAwrgYDIjPh7c9OB+UzKgERvqf+2YE5SoTwZFvC6qKjo3Har5FTIm7jyy&#10;OY8wwxGqoYGSaXsXktsjV29vUey1TDK8dHLsFQ2W1Dk+hujg83PKenmyqz8AAAD//wMAUEsDBBQA&#10;BgAIAAAAIQAXRru93wAAAAsBAAAPAAAAZHJzL2Rvd25yZXYueG1sTI/NTsMwEITvSLyDtUjcqJ0o&#10;opDGqSrUliO0RJzdeJtExD+y3TS8PcsJTrurGc1+U61nM7IJQxyclZAtBDC0rdOD7SQ0H7uHJ2Ax&#10;KavV6CxK+MYI6/r2plKldld7wOmYOkYhNpZKQp+SLzmPbY9GxYXzaEk7u2BUojN0XAd1pXAz8lyI&#10;R27UYOlDrzy+9Nh+HS9Ggk9+v3wNb++b7W4Szee+yYduK+X93bxZAUs4pz8z/OITOtTEdHIXqyMb&#10;JeRZQeiJlqWgUuSgWQA7SSiesxx4XfH/HeofAAAA//8DAFBLAQItABQABgAIAAAAIQC2gziS/gAA&#10;AOEBAAATAAAAAAAAAAAAAAAAAAAAAABbQ29udGVudF9UeXBlc10ueG1sUEsBAi0AFAAGAAgAAAAh&#10;ADj9If/WAAAAlAEAAAsAAAAAAAAAAAAAAAAALwEAAF9yZWxzLy5yZWxzUEsBAi0AFAAGAAgAAAAh&#10;AEOoT+cUAgAA+gMAAA4AAAAAAAAAAAAAAAAALgIAAGRycy9lMm9Eb2MueG1sUEsBAi0AFAAGAAgA&#10;AAAhABdGu73fAAAACwEAAA8AAAAAAAAAAAAAAAAAbgQAAGRycy9kb3ducmV2LnhtbFBLBQYAAAAA&#10;BAAEAPMAAAB6BQAAAAA=&#10;" filled="f" stroked="f">
                <v:textbox style="mso-fit-shape-to-text:t">
                  <w:txbxContent>
                    <w:p w14:paraId="734EFA80" w14:textId="463F60B2" w:rsidR="00045E41" w:rsidRPr="00D3455C" w:rsidRDefault="00045E41" w:rsidP="00D3455C">
                      <w:pPr>
                        <w:jc w:val="center"/>
                        <w:rPr>
                          <w:sz w:val="22"/>
                          <w:szCs w:val="22"/>
                        </w:rPr>
                      </w:pPr>
                      <w:r w:rsidRPr="00D3455C">
                        <w:rPr>
                          <w:sz w:val="22"/>
                          <w:szCs w:val="22"/>
                        </w:rPr>
                        <w:t xml:space="preserve">15 rue de Berri – 75008 Paris – </w:t>
                      </w:r>
                      <w:hyperlink r:id="rId11" w:history="1">
                        <w:r w:rsidRPr="006529C9">
                          <w:rPr>
                            <w:rStyle w:val="Lienhypertexte"/>
                            <w:sz w:val="22"/>
                            <w:szCs w:val="22"/>
                          </w:rPr>
                          <w:t>fncf@fncf.org</w:t>
                        </w:r>
                      </w:hyperlink>
                      <w:r>
                        <w:rPr>
                          <w:sz w:val="22"/>
                          <w:szCs w:val="22"/>
                        </w:rPr>
                        <w:t xml:space="preserve"> </w:t>
                      </w:r>
                    </w:p>
                  </w:txbxContent>
                </v:textbox>
              </v:shape>
            </w:pict>
          </mc:Fallback>
        </mc:AlternateContent>
      </w:r>
      <w:r w:rsidR="006252A9" w:rsidRPr="00AE48B0">
        <w:rPr>
          <w:rFonts w:cstheme="minorHAnsi"/>
        </w:rPr>
        <w:br w:type="page"/>
      </w:r>
      <w:r w:rsidR="002110CE" w:rsidRPr="003016A7">
        <w:rPr>
          <w:rFonts w:cstheme="minorHAnsi"/>
          <w:b/>
          <w:bCs/>
          <w:color w:val="99011A"/>
          <w:sz w:val="26"/>
          <w:szCs w:val="26"/>
        </w:rPr>
        <w:lastRenderedPageBreak/>
        <w:t>MISES A JOUR DU GUIDE SANITAIRE EN FONCTION DE L’EVOLUTION DES NORMES SANITAIRES ET DE L’EVOLUTION DE LA REGLEMENTATION</w:t>
      </w:r>
    </w:p>
    <w:p w14:paraId="7EBBBE49" w14:textId="10B2B2C1" w:rsidR="002110CE" w:rsidRPr="003016A7" w:rsidRDefault="003016A7" w:rsidP="00F22CB0">
      <w:pPr>
        <w:jc w:val="center"/>
        <w:rPr>
          <w:rFonts w:cstheme="minorHAnsi"/>
        </w:rPr>
      </w:pPr>
      <w:r>
        <w:rPr>
          <w:rFonts w:cstheme="minorHAnsi"/>
          <w:b/>
          <w:bCs/>
          <w:noProof/>
          <w:color w:val="99011A"/>
          <w:sz w:val="28"/>
          <w:szCs w:val="28"/>
          <w:lang w:eastAsia="fr-FR"/>
        </w:rPr>
        <mc:AlternateContent>
          <mc:Choice Requires="wps">
            <w:drawing>
              <wp:anchor distT="0" distB="0" distL="114300" distR="114300" simplePos="0" relativeHeight="251722752" behindDoc="0" locked="0" layoutInCell="1" allowOverlap="1" wp14:anchorId="0644DB9E" wp14:editId="7317D002">
                <wp:simplePos x="0" y="0"/>
                <wp:positionH relativeFrom="column">
                  <wp:posOffset>-899160</wp:posOffset>
                </wp:positionH>
                <wp:positionV relativeFrom="paragraph">
                  <wp:posOffset>-1303655</wp:posOffset>
                </wp:positionV>
                <wp:extent cx="328930" cy="10730230"/>
                <wp:effectExtent l="0" t="0" r="13970" b="13970"/>
                <wp:wrapNone/>
                <wp:docPr id="36" name="Rectangle 36"/>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03613" id="Rectangle 36" o:spid="_x0000_s1026" style="position:absolute;margin-left:-70.8pt;margin-top:-102.65pt;width:25.9pt;height:844.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hkgQIAAI4FAAAOAAAAZHJzL2Uyb0RvYy54bWysVF9P2zAQf5+072D5fSRpGdCKFFUgpkkI&#10;KmDi2XXsNpLj885u0+7T7+ykgQEa0rQ8OHe+/z/f3fnFrjFsq9DXYEteHOWcKSuhqu2q5D8er7+c&#10;ceaDsJUwYFXJ98rzi9nnT+etm6oRrMFUChk5sX7aupKvQ3DTLPNyrRrhj8ApS0IN2IhALK6yCkVL&#10;3huTjfL8JGsBK4cglfd0e9UJ+Sz511rJcKe1V4GZklNuIZ2YzmU8s9m5mK5QuHUt+zTEP2TRiNpS&#10;0MHVlQiCbbB+46qpJYIHHY4kNBloXUuVaqBqivxVNQ9r4VSqhcDxboDJ/z+38na7QFZXJR+fcGZF&#10;Q290T6gJuzKK0R0B1Do/Jb0Ht8Ce80TGancam/inOtgugbofQFW7wCRdjkdnkzFBL0lU5KfjfEQc&#10;+cmezR368E1BwyJRcqT4CUyxvfGhUz2oxGgeTF1d18YkBlfLS4NsK+iFJ5O8KOa99z/UjP275Vke&#10;v7eWlGU0zSIGXdWJCnujokNj75Um+KjOIqWcGlcNCQkplQ1F7zdpRzNNyQ+G448Ne/1oqlJTD8aj&#10;j40HixQZbBiMm9oCvufADCnrTv+AQFd3hGAJ1Z46B6EbKe/kdU2vdyN8WAikGaInp70Q7ujQBtqS&#10;Q09xtgb89d591KfWJilnLc1kyf3PjUDFmfluqeknxfFxHOLEHH89HRGDLyXLlxK7aS6BmqKgDeRk&#10;IqN+MAdSIzRPtD7mMSqJhJUUu+Qy4IG5DN2uoAUk1Xye1GhwnQg39sHJw6vH7nzcPQl0fQsH6v5b&#10;OMyvmL7q5E43voeF+SaArlObP+Pa401DnwalX1Bxq7zkk9bzGp39BgAA//8DAFBLAwQUAAYACAAA&#10;ACEAdomdA+AAAAAOAQAADwAAAGRycy9kb3ducmV2LnhtbEyPwU7DMAyG70i8Q2Qkbl3S0k5daTrB&#10;pIkzA4lr1nhNtyYpTbaVt8ec2M2WP/3+/no924FdcAq9dxLShQCGrvW6d52Ez49tUgILUTmtBu9Q&#10;wg8GWDf3d7WqtL+6d7zsYscoxIVKSTAxjhXnoTVoVVj4ER3dDn6yKtI6dVxP6krhduCZEEtuVe/o&#10;g1Ejbgy2p93ZSvg2XWYOm6/hdWveumIUK3FELeXjw/zyDCziHP9h+NMndWjIae/PTgc2SEjSPF0S&#10;S1MmiidgxCTliursCc7LvADe1Py2RvMLAAD//wMAUEsBAi0AFAAGAAgAAAAhALaDOJL+AAAA4QEA&#10;ABMAAAAAAAAAAAAAAAAAAAAAAFtDb250ZW50X1R5cGVzXS54bWxQSwECLQAUAAYACAAAACEAOP0h&#10;/9YAAACUAQAACwAAAAAAAAAAAAAAAAAvAQAAX3JlbHMvLnJlbHNQSwECLQAUAAYACAAAACEAfIwY&#10;ZIECAACOBQAADgAAAAAAAAAAAAAAAAAuAgAAZHJzL2Uyb0RvYy54bWxQSwECLQAUAAYACAAAACEA&#10;domdA+AAAAAOAQAADwAAAAAAAAAAAAAAAADbBAAAZHJzL2Rvd25yZXYueG1sUEsFBgAAAAAEAAQA&#10;8wAAAOgFAAAAAA==&#10;" fillcolor="#99011a" strokecolor="maroon" strokeweight=".5pt"/>
            </w:pict>
          </mc:Fallback>
        </mc:AlternateContent>
      </w:r>
    </w:p>
    <w:p w14:paraId="37677D11" w14:textId="77777777" w:rsidR="00FD1D7B" w:rsidRDefault="00FD1D7B" w:rsidP="002110CE">
      <w:pPr>
        <w:pStyle w:val="Sansinterligne"/>
        <w:jc w:val="both"/>
        <w:rPr>
          <w:rFonts w:cstheme="minorHAnsi"/>
          <w:b/>
          <w:bCs/>
          <w:color w:val="99011A"/>
          <w:sz w:val="26"/>
          <w:szCs w:val="26"/>
        </w:rPr>
      </w:pPr>
    </w:p>
    <w:p w14:paraId="64473F73" w14:textId="2474FF01" w:rsidR="002110CE" w:rsidRPr="003016A7" w:rsidRDefault="002110CE" w:rsidP="002110CE">
      <w:pPr>
        <w:pStyle w:val="Sansinterligne"/>
        <w:jc w:val="both"/>
        <w:rPr>
          <w:rFonts w:cstheme="minorHAnsi"/>
          <w:b/>
          <w:bCs/>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sidRPr="003016A7">
        <w:rPr>
          <w:rFonts w:cstheme="minorHAnsi"/>
          <w:b/>
          <w:bCs/>
          <w:color w:val="99011A"/>
          <w:sz w:val="26"/>
          <w:szCs w:val="26"/>
        </w:rPr>
        <w:t>Décret du 21 juin 2020 :</w:t>
      </w:r>
    </w:p>
    <w:p w14:paraId="06758145" w14:textId="235A67FF" w:rsidR="002110CE" w:rsidRPr="003016A7" w:rsidRDefault="002110CE" w:rsidP="007A27E6">
      <w:pPr>
        <w:pStyle w:val="Sansinterligne"/>
        <w:numPr>
          <w:ilvl w:val="0"/>
          <w:numId w:val="40"/>
        </w:numPr>
        <w:ind w:left="142" w:hanging="142"/>
        <w:jc w:val="both"/>
        <w:rPr>
          <w:rFonts w:cstheme="minorHAnsi"/>
          <w:b/>
          <w:bCs/>
        </w:rPr>
      </w:pPr>
      <w:r w:rsidRPr="003016A7">
        <w:rPr>
          <w:rFonts w:cstheme="minorHAnsi"/>
          <w:b/>
          <w:bCs/>
        </w:rPr>
        <w:t>Suppression</w:t>
      </w:r>
      <w:r w:rsidR="00E21C71">
        <w:rPr>
          <w:rFonts w:cstheme="minorHAnsi"/>
          <w:b/>
          <w:bCs/>
        </w:rPr>
        <w:t xml:space="preserve"> dans le guide</w:t>
      </w:r>
      <w:r w:rsidRPr="003016A7">
        <w:rPr>
          <w:rFonts w:cstheme="minorHAnsi"/>
          <w:b/>
          <w:bCs/>
        </w:rPr>
        <w:t xml:space="preserve"> de la limitation de la capacité des salles à 50 % ;</w:t>
      </w:r>
    </w:p>
    <w:p w14:paraId="64ECE25F" w14:textId="449F774D" w:rsidR="002110CE" w:rsidRPr="003016A7" w:rsidRDefault="00E21C71" w:rsidP="007A27E6">
      <w:pPr>
        <w:pStyle w:val="Sansinterligne"/>
        <w:numPr>
          <w:ilvl w:val="0"/>
          <w:numId w:val="40"/>
        </w:numPr>
        <w:ind w:left="142" w:hanging="142"/>
        <w:jc w:val="both"/>
        <w:rPr>
          <w:rFonts w:cstheme="minorHAnsi"/>
          <w:b/>
          <w:bCs/>
        </w:rPr>
      </w:pPr>
      <w:r w:rsidRPr="00E21C71">
        <w:rPr>
          <w:rFonts w:cstheme="minorHAnsi"/>
          <w:b/>
          <w:bCs/>
        </w:rPr>
        <w:t>Le masque n'est pas obligatoire lorsque le public est assis en salle et situé à une distance d'un siège les uns des autres (sauf pour les groupes de personnes de moins de 10 venant ensemble). Dans toutes les autres situations, le port du masque est obligatoire à l'intérieur du cinéma (halls, sanitaires, déplacements)</w:t>
      </w:r>
      <w:r w:rsidR="002110CE" w:rsidRPr="003016A7">
        <w:rPr>
          <w:rFonts w:cstheme="minorHAnsi"/>
          <w:b/>
          <w:bCs/>
        </w:rPr>
        <w:t> ;</w:t>
      </w:r>
    </w:p>
    <w:p w14:paraId="2A4931C3" w14:textId="34B09ED0" w:rsidR="002110CE" w:rsidRDefault="002110CE" w:rsidP="007A27E6">
      <w:pPr>
        <w:pStyle w:val="Sansinterligne"/>
        <w:numPr>
          <w:ilvl w:val="0"/>
          <w:numId w:val="40"/>
        </w:numPr>
        <w:ind w:left="142" w:hanging="142"/>
        <w:jc w:val="both"/>
        <w:rPr>
          <w:rFonts w:cstheme="minorHAnsi"/>
          <w:b/>
          <w:bCs/>
        </w:rPr>
      </w:pPr>
      <w:r w:rsidRPr="003016A7">
        <w:rPr>
          <w:rFonts w:cstheme="minorHAnsi"/>
          <w:b/>
          <w:bCs/>
        </w:rPr>
        <w:t>Limitation des groupes de spectateurs à moins de 10 personnes.</w:t>
      </w:r>
    </w:p>
    <w:p w14:paraId="4B185511" w14:textId="77777777" w:rsidR="0090139D" w:rsidRDefault="0090139D" w:rsidP="002110CE">
      <w:pPr>
        <w:pStyle w:val="Sansinterligne"/>
        <w:jc w:val="both"/>
        <w:rPr>
          <w:rFonts w:cstheme="minorHAnsi"/>
          <w:b/>
          <w:bCs/>
        </w:rPr>
      </w:pPr>
    </w:p>
    <w:p w14:paraId="7CD15FC9" w14:textId="77777777" w:rsidR="0090139D" w:rsidRPr="003016A7" w:rsidRDefault="0090139D" w:rsidP="0090139D">
      <w:pPr>
        <w:pStyle w:val="Sansinterligne"/>
        <w:jc w:val="both"/>
        <w:rPr>
          <w:rFonts w:cstheme="minorHAnsi"/>
          <w:b/>
          <w:bCs/>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sidRPr="003016A7">
        <w:rPr>
          <w:rFonts w:cstheme="minorHAnsi"/>
          <w:b/>
          <w:bCs/>
          <w:color w:val="99011A"/>
          <w:sz w:val="26"/>
          <w:szCs w:val="26"/>
        </w:rPr>
        <w:t xml:space="preserve">Décret du </w:t>
      </w:r>
      <w:r>
        <w:rPr>
          <w:rFonts w:cstheme="minorHAnsi"/>
          <w:b/>
          <w:bCs/>
          <w:color w:val="99011A"/>
          <w:sz w:val="26"/>
          <w:szCs w:val="26"/>
        </w:rPr>
        <w:t>28 août 2020</w:t>
      </w:r>
      <w:r w:rsidRPr="003016A7">
        <w:rPr>
          <w:rFonts w:cstheme="minorHAnsi"/>
          <w:b/>
          <w:bCs/>
          <w:color w:val="99011A"/>
          <w:sz w:val="26"/>
          <w:szCs w:val="26"/>
        </w:rPr>
        <w:t xml:space="preserve"> :</w:t>
      </w:r>
    </w:p>
    <w:p w14:paraId="54255EC9" w14:textId="09262576" w:rsidR="0090139D" w:rsidRDefault="006B1F10" w:rsidP="007A27E6">
      <w:pPr>
        <w:pStyle w:val="Sansinterligne"/>
        <w:numPr>
          <w:ilvl w:val="0"/>
          <w:numId w:val="40"/>
        </w:numPr>
        <w:ind w:left="142" w:hanging="142"/>
        <w:jc w:val="both"/>
        <w:rPr>
          <w:rFonts w:cstheme="minorHAnsi"/>
          <w:b/>
          <w:bCs/>
        </w:rPr>
      </w:pPr>
      <w:r>
        <w:rPr>
          <w:rFonts w:cstheme="minorHAnsi"/>
          <w:b/>
          <w:bCs/>
        </w:rPr>
        <w:t>P</w:t>
      </w:r>
      <w:r w:rsidR="0090139D">
        <w:rPr>
          <w:rFonts w:cstheme="minorHAnsi"/>
          <w:b/>
          <w:bCs/>
        </w:rPr>
        <w:t>ort du masque obligatoire dans tous les espaces des cinémas y compris lorsque le public est assis dans la salle de projection ;</w:t>
      </w:r>
    </w:p>
    <w:p w14:paraId="38B21DBC" w14:textId="1777DAD7" w:rsidR="0090139D" w:rsidRDefault="006B1F10" w:rsidP="007A27E6">
      <w:pPr>
        <w:pStyle w:val="Sansinterligne"/>
        <w:numPr>
          <w:ilvl w:val="0"/>
          <w:numId w:val="40"/>
        </w:numPr>
        <w:ind w:left="142" w:hanging="142"/>
        <w:jc w:val="both"/>
        <w:rPr>
          <w:rFonts w:cstheme="minorHAnsi"/>
          <w:b/>
          <w:bCs/>
        </w:rPr>
      </w:pPr>
      <w:r>
        <w:rPr>
          <w:rFonts w:cstheme="minorHAnsi"/>
          <w:b/>
          <w:bCs/>
        </w:rPr>
        <w:t>M</w:t>
      </w:r>
      <w:r w:rsidR="0090139D">
        <w:rPr>
          <w:rFonts w:cstheme="minorHAnsi"/>
          <w:b/>
          <w:bCs/>
        </w:rPr>
        <w:t xml:space="preserve">aintien de la distanciation physique dans les cinémas situés dans les zones de circulation actives du virus figurant </w:t>
      </w:r>
      <w:r>
        <w:rPr>
          <w:rFonts w:cstheme="minorHAnsi"/>
          <w:b/>
          <w:bCs/>
        </w:rPr>
        <w:t xml:space="preserve">dans </w:t>
      </w:r>
      <w:r w:rsidR="0090139D">
        <w:rPr>
          <w:rFonts w:cstheme="minorHAnsi"/>
          <w:b/>
          <w:bCs/>
        </w:rPr>
        <w:t>la liste de départements inscrite à l’annexe 2 du décret du 10 juillet 2020 et suppression de la distanciation physique dans tous les cinémas situés dans tous les autres départements</w:t>
      </w:r>
      <w:r w:rsidR="00D97F70">
        <w:rPr>
          <w:rFonts w:cstheme="minorHAnsi"/>
          <w:b/>
          <w:bCs/>
        </w:rPr>
        <w:t>.</w:t>
      </w:r>
      <w:r w:rsidR="0090139D">
        <w:rPr>
          <w:rFonts w:cstheme="minorHAnsi"/>
          <w:b/>
          <w:bCs/>
        </w:rPr>
        <w:t> </w:t>
      </w:r>
    </w:p>
    <w:p w14:paraId="0FD6B288" w14:textId="77777777" w:rsidR="006308A3" w:rsidRDefault="006308A3" w:rsidP="006308A3">
      <w:pPr>
        <w:pStyle w:val="Sansinterligne"/>
        <w:jc w:val="both"/>
        <w:rPr>
          <w:rFonts w:cstheme="minorHAnsi"/>
          <w:b/>
          <w:bCs/>
        </w:rPr>
      </w:pPr>
    </w:p>
    <w:p w14:paraId="1EF88C56" w14:textId="77777777" w:rsidR="006308A3" w:rsidRPr="003016A7" w:rsidRDefault="006308A3" w:rsidP="006308A3">
      <w:pPr>
        <w:pStyle w:val="Sansinterligne"/>
        <w:jc w:val="both"/>
        <w:rPr>
          <w:rFonts w:cstheme="minorHAnsi"/>
          <w:b/>
          <w:bCs/>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sidRPr="003016A7">
        <w:rPr>
          <w:rFonts w:cstheme="minorHAnsi"/>
          <w:b/>
          <w:bCs/>
          <w:color w:val="99011A"/>
          <w:sz w:val="26"/>
          <w:szCs w:val="26"/>
        </w:rPr>
        <w:t xml:space="preserve">Décret du </w:t>
      </w:r>
      <w:r>
        <w:rPr>
          <w:rFonts w:cstheme="minorHAnsi"/>
          <w:b/>
          <w:bCs/>
          <w:color w:val="99011A"/>
          <w:sz w:val="26"/>
          <w:szCs w:val="26"/>
        </w:rPr>
        <w:t>16 octobre 2020</w:t>
      </w:r>
      <w:r w:rsidRPr="003016A7">
        <w:rPr>
          <w:rFonts w:cstheme="minorHAnsi"/>
          <w:b/>
          <w:bCs/>
          <w:color w:val="99011A"/>
          <w:sz w:val="26"/>
          <w:szCs w:val="26"/>
        </w:rPr>
        <w:t xml:space="preserve"> :</w:t>
      </w:r>
    </w:p>
    <w:p w14:paraId="27B03F8C" w14:textId="79491D59" w:rsidR="00045E41" w:rsidRDefault="006308A3" w:rsidP="00045E41">
      <w:pPr>
        <w:pStyle w:val="Sansinterligne"/>
        <w:numPr>
          <w:ilvl w:val="0"/>
          <w:numId w:val="40"/>
        </w:numPr>
        <w:ind w:left="142" w:hanging="142"/>
        <w:jc w:val="both"/>
        <w:rPr>
          <w:rFonts w:cstheme="minorHAnsi"/>
          <w:b/>
          <w:bCs/>
        </w:rPr>
      </w:pPr>
      <w:r>
        <w:rPr>
          <w:rFonts w:cstheme="minorHAnsi"/>
          <w:b/>
          <w:bCs/>
        </w:rPr>
        <w:t xml:space="preserve">Modification de capacité d’accueil des cinémas en ce qui concerne les groupes de spectateurs ayant réservé ensemble ou arrivés ensemble qui passe de 9 personnes à </w:t>
      </w:r>
      <w:r w:rsidR="005A604B">
        <w:rPr>
          <w:rFonts w:cstheme="minorHAnsi"/>
          <w:b/>
          <w:bCs/>
        </w:rPr>
        <w:t>6</w:t>
      </w:r>
      <w:r>
        <w:rPr>
          <w:rFonts w:cstheme="minorHAnsi"/>
          <w:b/>
          <w:bCs/>
        </w:rPr>
        <w:t xml:space="preserve"> personnes</w:t>
      </w:r>
      <w:r w:rsidR="0006560E">
        <w:rPr>
          <w:rFonts w:cstheme="minorHAnsi"/>
          <w:b/>
          <w:bCs/>
        </w:rPr>
        <w:t>.</w:t>
      </w:r>
    </w:p>
    <w:p w14:paraId="3B05E142" w14:textId="77777777" w:rsidR="00045E41" w:rsidRDefault="00045E41" w:rsidP="00163CC0">
      <w:pPr>
        <w:pStyle w:val="Sansinterligne"/>
        <w:ind w:left="142"/>
        <w:jc w:val="both"/>
        <w:rPr>
          <w:rFonts w:cstheme="minorHAnsi"/>
          <w:b/>
          <w:bCs/>
        </w:rPr>
      </w:pPr>
    </w:p>
    <w:p w14:paraId="336446A9" w14:textId="77777777" w:rsidR="00045E41" w:rsidRPr="003016A7" w:rsidRDefault="00045E41" w:rsidP="00045E41">
      <w:pPr>
        <w:pStyle w:val="Sansinterligne"/>
        <w:jc w:val="both"/>
        <w:rPr>
          <w:rFonts w:cstheme="minorHAnsi"/>
          <w:b/>
          <w:bCs/>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sidRPr="003016A7">
        <w:rPr>
          <w:rFonts w:cstheme="minorHAnsi"/>
          <w:b/>
          <w:bCs/>
          <w:color w:val="99011A"/>
          <w:sz w:val="26"/>
          <w:szCs w:val="26"/>
        </w:rPr>
        <w:t xml:space="preserve">Décret du </w:t>
      </w:r>
      <w:r>
        <w:rPr>
          <w:rFonts w:cstheme="minorHAnsi"/>
          <w:b/>
          <w:bCs/>
          <w:color w:val="99011A"/>
          <w:sz w:val="26"/>
          <w:szCs w:val="26"/>
        </w:rPr>
        <w:t>29 octobre 2020</w:t>
      </w:r>
      <w:r w:rsidRPr="003016A7">
        <w:rPr>
          <w:rFonts w:cstheme="minorHAnsi"/>
          <w:b/>
          <w:bCs/>
          <w:color w:val="99011A"/>
          <w:sz w:val="26"/>
          <w:szCs w:val="26"/>
        </w:rPr>
        <w:t xml:space="preserve"> :</w:t>
      </w:r>
    </w:p>
    <w:p w14:paraId="28F78714" w14:textId="77777777" w:rsidR="00045E41" w:rsidRDefault="00045E41" w:rsidP="00045E41">
      <w:pPr>
        <w:pStyle w:val="Sansinterligne"/>
        <w:numPr>
          <w:ilvl w:val="0"/>
          <w:numId w:val="40"/>
        </w:numPr>
        <w:ind w:left="142" w:hanging="142"/>
        <w:jc w:val="both"/>
        <w:rPr>
          <w:rFonts w:cstheme="minorHAnsi"/>
          <w:b/>
          <w:bCs/>
        </w:rPr>
      </w:pPr>
      <w:r>
        <w:rPr>
          <w:rFonts w:cstheme="minorHAnsi"/>
          <w:b/>
          <w:bCs/>
        </w:rPr>
        <w:t>Port du masque recommandé mais non obligatoire pour les enfants de 6 à 10 ans ;</w:t>
      </w:r>
    </w:p>
    <w:p w14:paraId="04F7D99E" w14:textId="77777777" w:rsidR="00045E41" w:rsidRPr="00045E41" w:rsidRDefault="00045E41" w:rsidP="00163CC0">
      <w:pPr>
        <w:pStyle w:val="Sansinterligne"/>
        <w:ind w:left="142"/>
        <w:jc w:val="both"/>
        <w:rPr>
          <w:rFonts w:cstheme="minorHAnsi"/>
          <w:b/>
          <w:bCs/>
        </w:rPr>
      </w:pPr>
    </w:p>
    <w:p w14:paraId="3A8BC45A" w14:textId="75AEB866" w:rsidR="006308A3" w:rsidRDefault="006308A3" w:rsidP="006308A3">
      <w:pPr>
        <w:pStyle w:val="Sansinterligne"/>
        <w:jc w:val="both"/>
        <w:rPr>
          <w:rFonts w:cstheme="minorHAnsi"/>
          <w:b/>
          <w:bCs/>
        </w:rPr>
      </w:pPr>
    </w:p>
    <w:p w14:paraId="23AADE20" w14:textId="0D0A7FC1" w:rsidR="00586EEF" w:rsidRDefault="00614B65" w:rsidP="00586EEF">
      <w:pPr>
        <w:pStyle w:val="Sansinterligne"/>
        <w:jc w:val="both"/>
        <w:rPr>
          <w:rFonts w:cstheme="minorHAnsi"/>
          <w:b/>
          <w:bCs/>
          <w:color w:val="99011A"/>
          <w:sz w:val="26"/>
          <w:szCs w:val="26"/>
        </w:rPr>
      </w:pPr>
      <w:r>
        <w:rPr>
          <w:rFonts w:cstheme="minorHAnsi"/>
          <w:b/>
          <w:bCs/>
          <w:color w:val="99011A"/>
          <w:sz w:val="26"/>
          <w:szCs w:val="26"/>
        </w:rPr>
        <w:t>Protocole national de déconfinement du 24 juin 2020</w:t>
      </w:r>
      <w:r w:rsidR="00940A2A">
        <w:rPr>
          <w:rFonts w:cstheme="minorHAnsi"/>
          <w:b/>
          <w:bCs/>
          <w:color w:val="99011A"/>
          <w:sz w:val="26"/>
          <w:szCs w:val="26"/>
        </w:rPr>
        <w:t xml:space="preserve"> </w:t>
      </w:r>
      <w:r w:rsidR="00586EEF" w:rsidRPr="003016A7">
        <w:rPr>
          <w:rFonts w:cstheme="minorHAnsi"/>
          <w:b/>
          <w:bCs/>
          <w:color w:val="99011A"/>
          <w:sz w:val="26"/>
          <w:szCs w:val="26"/>
        </w:rPr>
        <w:t>:</w:t>
      </w:r>
    </w:p>
    <w:p w14:paraId="39826D8E" w14:textId="4A87CA02" w:rsidR="002110CE" w:rsidRPr="00614B65" w:rsidRDefault="00614B65" w:rsidP="007A27E6">
      <w:pPr>
        <w:pStyle w:val="Sansinterligne"/>
        <w:numPr>
          <w:ilvl w:val="0"/>
          <w:numId w:val="43"/>
        </w:numPr>
        <w:ind w:left="142" w:hanging="142"/>
        <w:jc w:val="both"/>
        <w:rPr>
          <w:rFonts w:cstheme="minorHAnsi"/>
          <w:b/>
          <w:bCs/>
        </w:rPr>
      </w:pPr>
      <w:r w:rsidRPr="00614B65">
        <w:rPr>
          <w:b/>
          <w:bCs/>
        </w:rPr>
        <w:t>En situation d’impossibilité de respect ou de risque de rupture de la distanciation physique d’au moins 1</w:t>
      </w:r>
      <w:r w:rsidR="00940A2A">
        <w:rPr>
          <w:b/>
          <w:bCs/>
        </w:rPr>
        <w:t xml:space="preserve"> </w:t>
      </w:r>
      <w:r w:rsidRPr="00614B65">
        <w:rPr>
          <w:b/>
          <w:bCs/>
        </w:rPr>
        <w:t>m</w:t>
      </w:r>
      <w:r w:rsidR="00940A2A">
        <w:rPr>
          <w:b/>
          <w:bCs/>
        </w:rPr>
        <w:t>ètre</w:t>
      </w:r>
      <w:r w:rsidRPr="00614B65">
        <w:rPr>
          <w:b/>
          <w:bCs/>
        </w:rPr>
        <w:t>, le port du masque est obligatoire pour les salariés</w:t>
      </w:r>
      <w:r>
        <w:rPr>
          <w:b/>
          <w:bCs/>
        </w:rPr>
        <w:t>.</w:t>
      </w:r>
    </w:p>
    <w:p w14:paraId="0CE255D7" w14:textId="77777777" w:rsidR="009451AE" w:rsidRDefault="009451AE" w:rsidP="00284824">
      <w:pPr>
        <w:jc w:val="center"/>
        <w:rPr>
          <w:rFonts w:cstheme="minorHAnsi"/>
        </w:rPr>
      </w:pPr>
    </w:p>
    <w:p w14:paraId="11B9DC22" w14:textId="3D44B8C0" w:rsidR="009451AE" w:rsidRDefault="009451AE" w:rsidP="003C3E47">
      <w:pPr>
        <w:jc w:val="both"/>
        <w:rPr>
          <w:rFonts w:cstheme="minorHAnsi"/>
          <w:b/>
          <w:bCs/>
          <w:color w:val="99011A"/>
          <w:sz w:val="26"/>
          <w:szCs w:val="26"/>
        </w:rPr>
      </w:pPr>
      <w:r w:rsidRPr="003C3E47">
        <w:rPr>
          <w:rFonts w:cstheme="minorHAnsi"/>
          <w:b/>
          <w:bCs/>
          <w:color w:val="99011A"/>
          <w:sz w:val="26"/>
          <w:szCs w:val="26"/>
        </w:rPr>
        <w:t>Protocole national pour assurer la santé et la sécurité des salariés en entreprise face à l’épidémie de Covid-19</w:t>
      </w:r>
      <w:r w:rsidR="006A221D">
        <w:rPr>
          <w:rFonts w:cstheme="minorHAnsi"/>
          <w:b/>
          <w:bCs/>
          <w:color w:val="99011A"/>
          <w:sz w:val="26"/>
          <w:szCs w:val="26"/>
        </w:rPr>
        <w:t xml:space="preserve"> du 31 août 2020</w:t>
      </w:r>
      <w:r w:rsidRPr="003C3E47">
        <w:rPr>
          <w:rFonts w:cstheme="minorHAnsi"/>
          <w:b/>
          <w:bCs/>
          <w:color w:val="99011A"/>
          <w:sz w:val="26"/>
          <w:szCs w:val="26"/>
        </w:rPr>
        <w:t> :</w:t>
      </w:r>
    </w:p>
    <w:p w14:paraId="50356EAB" w14:textId="2E8FF909" w:rsidR="007B22A1" w:rsidRPr="007A27E6" w:rsidRDefault="00A22B8D" w:rsidP="007A27E6">
      <w:pPr>
        <w:pStyle w:val="Paragraphedeliste"/>
        <w:numPr>
          <w:ilvl w:val="0"/>
          <w:numId w:val="43"/>
        </w:numPr>
        <w:ind w:left="142" w:hanging="142"/>
        <w:jc w:val="both"/>
        <w:rPr>
          <w:b/>
          <w:bCs/>
          <w:sz w:val="22"/>
          <w:szCs w:val="22"/>
        </w:rPr>
      </w:pPr>
      <w:r w:rsidRPr="007A27E6">
        <w:rPr>
          <w:b/>
          <w:bCs/>
          <w:sz w:val="22"/>
          <w:szCs w:val="22"/>
        </w:rPr>
        <w:t>Systématisation du port du masque dans les espaces collectifs clos</w:t>
      </w:r>
      <w:r w:rsidR="007B22A1" w:rsidRPr="007A27E6">
        <w:rPr>
          <w:b/>
          <w:bCs/>
          <w:sz w:val="22"/>
          <w:szCs w:val="22"/>
        </w:rPr>
        <w:t> ;</w:t>
      </w:r>
    </w:p>
    <w:p w14:paraId="6EDA6FA4" w14:textId="64519B98" w:rsidR="009451AE" w:rsidRPr="007A27E6" w:rsidRDefault="007B22A1" w:rsidP="007A27E6">
      <w:pPr>
        <w:pStyle w:val="Paragraphedeliste"/>
        <w:numPr>
          <w:ilvl w:val="0"/>
          <w:numId w:val="43"/>
        </w:numPr>
        <w:ind w:left="142" w:hanging="142"/>
        <w:jc w:val="both"/>
        <w:rPr>
          <w:b/>
          <w:bCs/>
          <w:sz w:val="22"/>
          <w:szCs w:val="22"/>
        </w:rPr>
      </w:pPr>
      <w:r w:rsidRPr="007A27E6">
        <w:rPr>
          <w:b/>
          <w:bCs/>
          <w:sz w:val="22"/>
          <w:szCs w:val="22"/>
        </w:rPr>
        <w:t xml:space="preserve">Possibilité de dérogations ponctuelles au port du masque systématique par les salariés sur leur poste de travail </w:t>
      </w:r>
      <w:r w:rsidR="009B568F" w:rsidRPr="007A27E6">
        <w:rPr>
          <w:b/>
          <w:bCs/>
          <w:sz w:val="22"/>
          <w:szCs w:val="22"/>
        </w:rPr>
        <w:t>(hors hall</w:t>
      </w:r>
      <w:r w:rsidR="00D97F70" w:rsidRPr="007A27E6">
        <w:rPr>
          <w:b/>
          <w:bCs/>
          <w:sz w:val="22"/>
          <w:szCs w:val="22"/>
        </w:rPr>
        <w:t xml:space="preserve">s, circulations, </w:t>
      </w:r>
      <w:r w:rsidR="009B568F" w:rsidRPr="007A27E6">
        <w:rPr>
          <w:b/>
          <w:bCs/>
          <w:sz w:val="22"/>
          <w:szCs w:val="22"/>
        </w:rPr>
        <w:t xml:space="preserve">salles de projection…) </w:t>
      </w:r>
      <w:r w:rsidRPr="007A27E6">
        <w:rPr>
          <w:b/>
          <w:bCs/>
          <w:sz w:val="22"/>
          <w:szCs w:val="22"/>
        </w:rPr>
        <w:t>sous réserve de la mise en œuvre d’autres mesures de protection adaptées au niveau de circulation du virus dans le département ;</w:t>
      </w:r>
    </w:p>
    <w:p w14:paraId="50ECD0AC" w14:textId="29CB0171" w:rsidR="007B22A1" w:rsidRPr="007A27E6" w:rsidRDefault="007B22A1" w:rsidP="007A27E6">
      <w:pPr>
        <w:pStyle w:val="Paragraphedeliste"/>
        <w:numPr>
          <w:ilvl w:val="0"/>
          <w:numId w:val="43"/>
        </w:numPr>
        <w:ind w:left="142" w:hanging="142"/>
        <w:jc w:val="both"/>
        <w:rPr>
          <w:b/>
          <w:bCs/>
          <w:sz w:val="22"/>
          <w:szCs w:val="22"/>
        </w:rPr>
      </w:pPr>
      <w:r w:rsidRPr="007A27E6">
        <w:rPr>
          <w:b/>
          <w:bCs/>
          <w:sz w:val="22"/>
          <w:szCs w:val="22"/>
        </w:rPr>
        <w:t>Modalités de reprise d’activité des salariés à risques de formes graves de Covid-19 ;</w:t>
      </w:r>
    </w:p>
    <w:p w14:paraId="1912D754" w14:textId="6C03231D" w:rsidR="007B22A1" w:rsidRPr="007A27E6" w:rsidRDefault="007B22A1" w:rsidP="007A27E6">
      <w:pPr>
        <w:pStyle w:val="Paragraphedeliste"/>
        <w:numPr>
          <w:ilvl w:val="0"/>
          <w:numId w:val="43"/>
        </w:numPr>
        <w:ind w:left="142" w:hanging="142"/>
        <w:jc w:val="both"/>
        <w:rPr>
          <w:b/>
          <w:bCs/>
          <w:sz w:val="22"/>
          <w:szCs w:val="22"/>
        </w:rPr>
      </w:pPr>
      <w:r w:rsidRPr="007A27E6">
        <w:rPr>
          <w:b/>
          <w:bCs/>
          <w:sz w:val="22"/>
          <w:szCs w:val="22"/>
        </w:rPr>
        <w:t>Diffusion des mesures de protection auprès des salariés par notes de service, après leur présentation au comité social et économique (CSE) ;</w:t>
      </w:r>
    </w:p>
    <w:p w14:paraId="7003323F" w14:textId="4F671249" w:rsidR="007B22A1" w:rsidRPr="007A27E6" w:rsidRDefault="00A22B8D" w:rsidP="007A27E6">
      <w:pPr>
        <w:pStyle w:val="Paragraphedeliste"/>
        <w:numPr>
          <w:ilvl w:val="0"/>
          <w:numId w:val="43"/>
        </w:numPr>
        <w:ind w:left="142" w:hanging="142"/>
        <w:jc w:val="both"/>
        <w:rPr>
          <w:b/>
          <w:bCs/>
          <w:sz w:val="22"/>
          <w:szCs w:val="22"/>
        </w:rPr>
      </w:pPr>
      <w:r w:rsidRPr="007A27E6">
        <w:rPr>
          <w:b/>
          <w:bCs/>
          <w:sz w:val="22"/>
          <w:szCs w:val="22"/>
        </w:rPr>
        <w:t>Obligation de désignation d’un référent Covid-19 chargé de s’assurer de la mise en œuvre des mesures définies et de l’information des salariés </w:t>
      </w:r>
      <w:r w:rsidR="007B22A1" w:rsidRPr="007A27E6">
        <w:rPr>
          <w:b/>
          <w:bCs/>
          <w:sz w:val="22"/>
          <w:szCs w:val="22"/>
        </w:rPr>
        <w:t>et c</w:t>
      </w:r>
      <w:r w:rsidRPr="007A27E6">
        <w:rPr>
          <w:b/>
          <w:bCs/>
          <w:sz w:val="22"/>
          <w:szCs w:val="22"/>
        </w:rPr>
        <w:t>ommunication à l’ensemble du personnel de l’identité et</w:t>
      </w:r>
      <w:r w:rsidR="007B22A1" w:rsidRPr="007A27E6">
        <w:rPr>
          <w:b/>
          <w:bCs/>
          <w:sz w:val="22"/>
          <w:szCs w:val="22"/>
        </w:rPr>
        <w:t xml:space="preserve"> de la mission du</w:t>
      </w:r>
      <w:r w:rsidRPr="007A27E6">
        <w:rPr>
          <w:b/>
          <w:bCs/>
          <w:sz w:val="22"/>
          <w:szCs w:val="22"/>
        </w:rPr>
        <w:t xml:space="preserve"> Référent Covid-19 ;</w:t>
      </w:r>
    </w:p>
    <w:p w14:paraId="73299198" w14:textId="40355303" w:rsidR="009451AE" w:rsidRPr="007A27E6" w:rsidRDefault="00A22B8D" w:rsidP="007A27E6">
      <w:pPr>
        <w:pStyle w:val="Paragraphedeliste"/>
        <w:numPr>
          <w:ilvl w:val="0"/>
          <w:numId w:val="43"/>
        </w:numPr>
        <w:ind w:left="142" w:hanging="142"/>
        <w:jc w:val="both"/>
        <w:rPr>
          <w:b/>
          <w:bCs/>
          <w:sz w:val="22"/>
          <w:szCs w:val="22"/>
        </w:rPr>
      </w:pPr>
      <w:r w:rsidRPr="007A27E6">
        <w:rPr>
          <w:b/>
          <w:bCs/>
          <w:sz w:val="22"/>
          <w:szCs w:val="22"/>
        </w:rPr>
        <w:t>En lien avec le service de santé au travail, rédaction d’une procédure adaptée de prise en charge sans délai des personnes symptomatiques.</w:t>
      </w:r>
    </w:p>
    <w:p w14:paraId="4C1D8ED3" w14:textId="77777777" w:rsidR="00EF15DE" w:rsidRDefault="00EF15DE" w:rsidP="00284824">
      <w:pPr>
        <w:jc w:val="center"/>
        <w:rPr>
          <w:rFonts w:cstheme="minorHAnsi"/>
        </w:rPr>
      </w:pPr>
      <w:bookmarkStart w:id="1" w:name="_Hlk57626279"/>
    </w:p>
    <w:p w14:paraId="4097C72A" w14:textId="77777777" w:rsidR="00EF15DE" w:rsidRDefault="00EF15DE" w:rsidP="00EF15DE">
      <w:pPr>
        <w:jc w:val="both"/>
        <w:rPr>
          <w:rFonts w:cstheme="minorHAnsi"/>
          <w:b/>
          <w:bCs/>
          <w:color w:val="99011A"/>
          <w:sz w:val="26"/>
          <w:szCs w:val="26"/>
        </w:rPr>
      </w:pPr>
      <w:r w:rsidRPr="003C3E47">
        <w:rPr>
          <w:rFonts w:cstheme="minorHAnsi"/>
          <w:b/>
          <w:bCs/>
          <w:color w:val="99011A"/>
          <w:sz w:val="26"/>
          <w:szCs w:val="26"/>
        </w:rPr>
        <w:t>Protocole national pour assurer la santé et la sécurité des salariés en entreprise face à l’épidémie de Covid-19</w:t>
      </w:r>
      <w:r>
        <w:rPr>
          <w:rFonts w:cstheme="minorHAnsi"/>
          <w:b/>
          <w:bCs/>
          <w:color w:val="99011A"/>
          <w:sz w:val="26"/>
          <w:szCs w:val="26"/>
        </w:rPr>
        <w:t xml:space="preserve"> du 16 octobre 2020</w:t>
      </w:r>
      <w:r w:rsidRPr="003C3E47">
        <w:rPr>
          <w:rFonts w:cstheme="minorHAnsi"/>
          <w:b/>
          <w:bCs/>
          <w:color w:val="99011A"/>
          <w:sz w:val="26"/>
          <w:szCs w:val="26"/>
        </w:rPr>
        <w:t> </w:t>
      </w:r>
      <w:bookmarkEnd w:id="1"/>
      <w:r w:rsidRPr="003C3E47">
        <w:rPr>
          <w:rFonts w:cstheme="minorHAnsi"/>
          <w:b/>
          <w:bCs/>
          <w:color w:val="99011A"/>
          <w:sz w:val="26"/>
          <w:szCs w:val="26"/>
        </w:rPr>
        <w:t>:</w:t>
      </w:r>
    </w:p>
    <w:p w14:paraId="4E60DCF7" w14:textId="359255C6" w:rsidR="00EF15DE" w:rsidRDefault="00EF15DE" w:rsidP="00EF15DE">
      <w:pPr>
        <w:pStyle w:val="Paragraphedeliste"/>
        <w:numPr>
          <w:ilvl w:val="0"/>
          <w:numId w:val="43"/>
        </w:numPr>
        <w:ind w:left="142" w:hanging="142"/>
        <w:jc w:val="both"/>
        <w:rPr>
          <w:b/>
          <w:bCs/>
          <w:sz w:val="22"/>
          <w:szCs w:val="22"/>
        </w:rPr>
      </w:pPr>
      <w:r w:rsidRPr="008F69B9">
        <w:rPr>
          <w:b/>
          <w:bCs/>
          <w:sz w:val="22"/>
          <w:szCs w:val="22"/>
        </w:rPr>
        <w:lastRenderedPageBreak/>
        <w:t>Dans les zones soumises à couvre-feu, renforcement du télétravail pour les postes qui le permettent et adaptation des horaires de présence pour lisser l’affluence aux heures de pointes</w:t>
      </w:r>
      <w:r w:rsidR="008F69B9">
        <w:rPr>
          <w:b/>
          <w:bCs/>
          <w:sz w:val="22"/>
          <w:szCs w:val="22"/>
        </w:rPr>
        <w:t xml:space="preserve"> (</w:t>
      </w:r>
      <w:r w:rsidR="00B03255">
        <w:rPr>
          <w:b/>
          <w:bCs/>
          <w:sz w:val="22"/>
          <w:szCs w:val="22"/>
        </w:rPr>
        <w:t xml:space="preserve">ces </w:t>
      </w:r>
      <w:r w:rsidR="008F69B9">
        <w:rPr>
          <w:b/>
          <w:bCs/>
          <w:sz w:val="22"/>
          <w:szCs w:val="22"/>
        </w:rPr>
        <w:t>mesure</w:t>
      </w:r>
      <w:r w:rsidRPr="008F69B9">
        <w:rPr>
          <w:b/>
          <w:bCs/>
          <w:sz w:val="22"/>
          <w:szCs w:val="22"/>
        </w:rPr>
        <w:t xml:space="preserve">s </w:t>
      </w:r>
      <w:r w:rsidR="00B03255">
        <w:rPr>
          <w:b/>
          <w:bCs/>
          <w:sz w:val="22"/>
          <w:szCs w:val="22"/>
        </w:rPr>
        <w:t xml:space="preserve">sont </w:t>
      </w:r>
      <w:r w:rsidRPr="008F69B9">
        <w:rPr>
          <w:b/>
          <w:bCs/>
          <w:sz w:val="22"/>
          <w:szCs w:val="22"/>
        </w:rPr>
        <w:t xml:space="preserve">également </w:t>
      </w:r>
      <w:r w:rsidR="008F69B9">
        <w:rPr>
          <w:b/>
          <w:bCs/>
          <w:sz w:val="22"/>
          <w:szCs w:val="22"/>
        </w:rPr>
        <w:t>préconisées</w:t>
      </w:r>
      <w:r w:rsidRPr="008F69B9">
        <w:rPr>
          <w:b/>
          <w:bCs/>
          <w:sz w:val="22"/>
          <w:szCs w:val="22"/>
        </w:rPr>
        <w:t xml:space="preserve"> dans les zones non concernées par le couvre-feu</w:t>
      </w:r>
      <w:r w:rsidR="008F69B9">
        <w:rPr>
          <w:b/>
          <w:bCs/>
          <w:sz w:val="22"/>
          <w:szCs w:val="22"/>
        </w:rPr>
        <w:t>)</w:t>
      </w:r>
      <w:r w:rsidRPr="008F69B9">
        <w:rPr>
          <w:b/>
          <w:bCs/>
          <w:sz w:val="22"/>
          <w:szCs w:val="22"/>
        </w:rPr>
        <w:t> ;</w:t>
      </w:r>
    </w:p>
    <w:p w14:paraId="636F8BBB" w14:textId="6DEFD683" w:rsidR="00EF15DE" w:rsidRDefault="00A81CD9" w:rsidP="00EF15DE">
      <w:pPr>
        <w:pStyle w:val="Paragraphedeliste"/>
        <w:numPr>
          <w:ilvl w:val="0"/>
          <w:numId w:val="43"/>
        </w:numPr>
        <w:ind w:left="142" w:hanging="142"/>
        <w:jc w:val="both"/>
        <w:rPr>
          <w:b/>
          <w:bCs/>
          <w:sz w:val="22"/>
          <w:szCs w:val="22"/>
        </w:rPr>
      </w:pPr>
      <w:r>
        <w:rPr>
          <w:rFonts w:cstheme="minorHAnsi"/>
          <w:b/>
          <w:bCs/>
          <w:noProof/>
          <w:color w:val="99011A"/>
          <w:sz w:val="28"/>
          <w:szCs w:val="28"/>
          <w:lang w:eastAsia="fr-FR"/>
        </w:rPr>
        <mc:AlternateContent>
          <mc:Choice Requires="wps">
            <w:drawing>
              <wp:anchor distT="0" distB="0" distL="114300" distR="114300" simplePos="0" relativeHeight="251756544" behindDoc="0" locked="0" layoutInCell="1" allowOverlap="1" wp14:anchorId="250549D7" wp14:editId="70C04246">
                <wp:simplePos x="0" y="0"/>
                <wp:positionH relativeFrom="column">
                  <wp:posOffset>-889000</wp:posOffset>
                </wp:positionH>
                <wp:positionV relativeFrom="paragraph">
                  <wp:posOffset>-902335</wp:posOffset>
                </wp:positionV>
                <wp:extent cx="328930" cy="10730230"/>
                <wp:effectExtent l="0" t="0" r="13970" b="13970"/>
                <wp:wrapNone/>
                <wp:docPr id="49" name="Rectangle 49"/>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79298" id="Rectangle 49" o:spid="_x0000_s1026" style="position:absolute;margin-left:-70pt;margin-top:-71.05pt;width:25.9pt;height:844.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pQgQIAAI4FAAAOAAAAZHJzL2Uyb0RvYy54bWysVN1r2zAQfx/sfxB6X20n2dqEOiW0dAxK&#10;W9qOPiuylBhknXZS4mR//U6y436ywpgf5Dvd9093d3q2awzbKvQ12JIXRzlnykqoarsq+c+Hyy8n&#10;nPkgbCUMWFXyvfL8bP7502nrZmoEazCVQkZOrJ+1ruTrENwsy7xcq0b4I3DKklADNiIQi6usQtGS&#10;98Zkozz/lrWAlUOQynu6veiEfJ78a61kuNHaq8BMySm3kE5M5zKe2fxUzFYo3LqWfRriH7JoRG0p&#10;6ODqQgTBNli/cdXUEsGDDkcSmgy0rqVKNVA1Rf6qmvu1cCrVQuB4N8Dk/59beb29RVZXJZ9MObOi&#10;oTe6I9SEXRnF6I4Aap2fkd69u8We80TGancam/inOtgugbofQFW7wCRdjkcn0zFBL0lU5MfjfEQc&#10;+cmezB368F1BwyJRcqT4CUyxvfKhUz2oxGgeTF1d1sYkBlfLc4NsK+iFp9O8KBa99xdqxv7d8iSP&#10;31tLyjKaZhGDrupEhb1R0aGxd0oTfFRnkVJOjauGhISUyoai95u0o5mm5AfD8ceGvX40VampB+PR&#10;x8aDRYoMNgzGTW0B33NghpR1p39AoKs7QrCEak+dg9CNlHfysqbXuxI+3AqkGaInp70QbujQBtqS&#10;Q09xtgb8/d591KfWJilnLc1kyf2vjUDFmflhqemnxWQShzgxk6/HI2LwuWT5XGI3zTlQUxS0gZxM&#10;ZNQP5kBqhOaR1sciRiWRsJJil1wGPDDnodsVtICkWiySGg2uE+HK3jt5ePXYnQ+7R4Gub+FA3X8N&#10;h/kVs1ed3OnG97Cw2ATQdWrzJ1x7vGno06D0Cypuled80npao/M/AAAA//8DAFBLAwQUAAYACAAA&#10;ACEAn0eKb+AAAAAOAQAADwAAAGRycy9kb3ducmV2LnhtbEyPwU7DMAyG70i8Q2Qkbl3SamOlNJ1g&#10;0sSZDYlr1nhJtyYpTbaVt8dwgZstf/r9/fVqcj274Bi74CXkMwEMfRt0542E990mK4HFpLxWffAo&#10;4QsjrJrbm1pVOlz9G162yTAK8bFSEmxKQ8V5bC06FWdhQE+3QxidSrSOhutRXSnc9bwQ4oE71Xn6&#10;YNWAa4vtaXt2Ej6tKexh/dG/bOyrWQziURxRS3l/Nz0/AUs4pT8YfvRJHRpy2oez15H1ErJ8LqhM&#10;+p2KHBgxWVkWwPYEL+bLJfCm5v9rNN8AAAD//wMAUEsBAi0AFAAGAAgAAAAhALaDOJL+AAAA4QEA&#10;ABMAAAAAAAAAAAAAAAAAAAAAAFtDb250ZW50X1R5cGVzXS54bWxQSwECLQAUAAYACAAAACEAOP0h&#10;/9YAAACUAQAACwAAAAAAAAAAAAAAAAAvAQAAX3JlbHMvLnJlbHNQSwECLQAUAAYACAAAACEAZMTa&#10;UIECAACOBQAADgAAAAAAAAAAAAAAAAAuAgAAZHJzL2Uyb0RvYy54bWxQSwECLQAUAAYACAAAACEA&#10;n0eKb+AAAAAOAQAADwAAAAAAAAAAAAAAAADbBAAAZHJzL2Rvd25yZXYueG1sUEsFBgAAAAAEAAQA&#10;8wAAAOgFAAAAAA==&#10;" fillcolor="#99011a" strokecolor="maroon" strokeweight=".5pt"/>
            </w:pict>
          </mc:Fallback>
        </mc:AlternateContent>
      </w:r>
      <w:r w:rsidR="00EF15DE" w:rsidRPr="00EF15DE">
        <w:rPr>
          <w:b/>
          <w:bCs/>
          <w:sz w:val="22"/>
          <w:szCs w:val="22"/>
        </w:rPr>
        <w:t>Dans les zones soumises à couvre-feu, port du masque permanent par les salariés dans les</w:t>
      </w:r>
      <w:r w:rsidR="00EF15DE">
        <w:rPr>
          <w:b/>
          <w:bCs/>
          <w:sz w:val="22"/>
          <w:szCs w:val="22"/>
        </w:rPr>
        <w:t xml:space="preserve"> </w:t>
      </w:r>
      <w:r w:rsidR="00EF15DE" w:rsidRPr="00EF15DE">
        <w:rPr>
          <w:b/>
          <w:bCs/>
          <w:sz w:val="22"/>
          <w:szCs w:val="22"/>
        </w:rPr>
        <w:t>milieux clos et partagés.</w:t>
      </w:r>
    </w:p>
    <w:p w14:paraId="35A2E686" w14:textId="38E9D747" w:rsidR="00A81CD9" w:rsidRDefault="00A81CD9" w:rsidP="00A81CD9">
      <w:pPr>
        <w:jc w:val="both"/>
        <w:rPr>
          <w:b/>
          <w:bCs/>
          <w:sz w:val="22"/>
          <w:szCs w:val="22"/>
        </w:rPr>
      </w:pPr>
    </w:p>
    <w:p w14:paraId="65834B9E" w14:textId="418062E7" w:rsidR="006308A3" w:rsidRPr="00A81CD9" w:rsidRDefault="00A81CD9" w:rsidP="00A81CD9">
      <w:pPr>
        <w:jc w:val="both"/>
        <w:rPr>
          <w:b/>
          <w:bCs/>
          <w:sz w:val="22"/>
          <w:szCs w:val="22"/>
        </w:rPr>
      </w:pPr>
      <w:r w:rsidRPr="003C3E47">
        <w:rPr>
          <w:rFonts w:cstheme="minorHAnsi"/>
          <w:b/>
          <w:bCs/>
          <w:color w:val="99011A"/>
          <w:sz w:val="26"/>
          <w:szCs w:val="26"/>
        </w:rPr>
        <w:t>Protocole national pour assurer la santé et la sécurité des salariés en entreprise face à l’épidémie de Covid-19</w:t>
      </w:r>
      <w:r>
        <w:rPr>
          <w:rFonts w:cstheme="minorHAnsi"/>
          <w:b/>
          <w:bCs/>
          <w:color w:val="99011A"/>
          <w:sz w:val="26"/>
          <w:szCs w:val="26"/>
        </w:rPr>
        <w:t xml:space="preserve"> du 13 novembre 2020 :</w:t>
      </w:r>
      <w:r w:rsidRPr="00A81CD9">
        <w:rPr>
          <w:b/>
          <w:bCs/>
          <w:sz w:val="22"/>
          <w:szCs w:val="22"/>
        </w:rPr>
        <w:t xml:space="preserve">- </w:t>
      </w:r>
      <w:r>
        <w:rPr>
          <w:b/>
          <w:bCs/>
          <w:sz w:val="22"/>
          <w:szCs w:val="22"/>
        </w:rPr>
        <w:t>Renforcement des mesures sanitaires (g</w:t>
      </w:r>
      <w:r w:rsidRPr="00A81CD9">
        <w:rPr>
          <w:b/>
          <w:bCs/>
          <w:sz w:val="22"/>
          <w:szCs w:val="22"/>
        </w:rPr>
        <w:t>énéralisation du télétravail pour les activités le permett</w:t>
      </w:r>
      <w:r>
        <w:rPr>
          <w:b/>
          <w:bCs/>
          <w:sz w:val="22"/>
          <w:szCs w:val="22"/>
        </w:rPr>
        <w:t>a</w:t>
      </w:r>
      <w:r w:rsidRPr="00A81CD9">
        <w:rPr>
          <w:b/>
          <w:bCs/>
          <w:sz w:val="22"/>
          <w:szCs w:val="22"/>
        </w:rPr>
        <w:t>nt</w:t>
      </w:r>
      <w:r>
        <w:rPr>
          <w:b/>
          <w:bCs/>
          <w:sz w:val="22"/>
          <w:szCs w:val="22"/>
        </w:rPr>
        <w:t xml:space="preserve">, protection des personnes vulnérables, information sur l’application </w:t>
      </w:r>
      <w:r w:rsidR="00872A97">
        <w:rPr>
          <w:b/>
          <w:bCs/>
          <w:sz w:val="22"/>
          <w:szCs w:val="22"/>
        </w:rPr>
        <w:t>« </w:t>
      </w:r>
      <w:r>
        <w:rPr>
          <w:b/>
          <w:bCs/>
          <w:sz w:val="22"/>
          <w:szCs w:val="22"/>
        </w:rPr>
        <w:t>TousAntiCovid</w:t>
      </w:r>
      <w:r w:rsidR="00872A97">
        <w:rPr>
          <w:b/>
          <w:bCs/>
          <w:sz w:val="22"/>
          <w:szCs w:val="22"/>
        </w:rPr>
        <w:t> »</w:t>
      </w:r>
      <w:r>
        <w:rPr>
          <w:b/>
          <w:bCs/>
          <w:sz w:val="22"/>
          <w:szCs w:val="22"/>
        </w:rPr>
        <w:t>, suppression de la distinction entre les zones soumises ou non à couvre-feu).</w:t>
      </w:r>
      <w:r w:rsidR="006308A3">
        <w:rPr>
          <w:rFonts w:cstheme="minorHAnsi"/>
        </w:rPr>
        <w:br w:type="page"/>
      </w:r>
    </w:p>
    <w:bookmarkStart w:id="2" w:name="_Hlk40618178"/>
    <w:p w14:paraId="79367CA5" w14:textId="2924C71B" w:rsidR="00F22CB0" w:rsidRPr="00EF15DE" w:rsidRDefault="00850FBA" w:rsidP="00EF15DE">
      <w:pPr>
        <w:jc w:val="center"/>
        <w:rPr>
          <w:rFonts w:cstheme="minorHAnsi"/>
          <w:b/>
          <w:bCs/>
          <w:color w:val="99011A"/>
          <w:sz w:val="26"/>
          <w:szCs w:val="26"/>
        </w:rPr>
      </w:pPr>
      <w:r>
        <w:rPr>
          <w:rFonts w:cstheme="minorHAnsi"/>
          <w:b/>
          <w:bCs/>
          <w:noProof/>
          <w:color w:val="99011A"/>
          <w:sz w:val="28"/>
          <w:szCs w:val="28"/>
          <w:lang w:eastAsia="fr-FR"/>
        </w:rPr>
        <w:lastRenderedPageBreak/>
        <mc:AlternateContent>
          <mc:Choice Requires="wps">
            <w:drawing>
              <wp:anchor distT="0" distB="0" distL="114300" distR="114300" simplePos="0" relativeHeight="251673600" behindDoc="0" locked="0" layoutInCell="1" allowOverlap="1" wp14:anchorId="10AE9099" wp14:editId="22AEF83C">
                <wp:simplePos x="0" y="0"/>
                <wp:positionH relativeFrom="column">
                  <wp:posOffset>-905955</wp:posOffset>
                </wp:positionH>
                <wp:positionV relativeFrom="paragraph">
                  <wp:posOffset>-889635</wp:posOffset>
                </wp:positionV>
                <wp:extent cx="328930" cy="10730230"/>
                <wp:effectExtent l="0" t="0" r="13970" b="13970"/>
                <wp:wrapNone/>
                <wp:docPr id="5" name="Rectangle 5"/>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12AD6" id="Rectangle 5" o:spid="_x0000_s1026" style="position:absolute;margin-left:-71.35pt;margin-top:-70.05pt;width:25.9pt;height:84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cOgAIAAIwFAAAOAAAAZHJzL2Uyb0RvYy54bWysVN1P2zAQf5+0/8Hy+0jSwqAVKapATJMQ&#10;VMDEs+vYbSTH553dpt1fv7OTBgZoSNP64N7lvn/3cX6xawzbKvQ12JIXRzlnykqoarsq+Y/H6y9n&#10;nPkgbCUMWFXyvfL8Yvb503nrpmoEazCVQkZOrJ+2ruTrENw0y7xcq0b4I3DKklADNiIQi6usQtGS&#10;98Zkozz/mrWAlUOQynv6etUJ+Sz511rJcKe1V4GZklNuIb2Y3mV8s9m5mK5QuHUt+zTEP2TRiNpS&#10;0MHVlQiCbbB+46qpJYIHHY4kNBloXUuVaqBqivxVNQ9r4VSqhcDxboDJ/z+38na7QFZXJT/hzIqG&#10;WnRPoAm7MoqdRHha56ek9eAW2HOeyFjrTmMT/6kKtkuQ7gdI1S4wSR/Ho7PJmICXJCry03E+Io78&#10;ZM/mDn34pqBhkSg5UvgEpdje+NCpHlRiNA+mrq5rYxKDq+WlQbYV1N/JJC+Kee/9DzVj/255lsff&#10;W0vKMppmEYOu6kSFvVHRobH3ShN4VGeRUk5jq4aEhJTKhqL3m7SjmabkB8Pxx4a9fjRVaaQH49HH&#10;xoNFigw2DMZNbQHfc2CGlHWnf0CgqztCsIRqT3OD0C2Ud/K6pu7dCB8WAmmDqOV0FcIdPdpAW3Lo&#10;Kc7WgL/e+x71abBJyllLG1ly/3MjUHFmvlsa+UlxfBxXODHHJ6cjYvClZPlSYjfNJdBQFHR/nExk&#10;1A/mQGqE5omOxzxGJZGwkmKXXAY8MJehuxR0fqSaz5Mara0T4cY+OHnoepzOx92TQNePcKDpv4XD&#10;9orpq0nudGM/LMw3AXSdxvwZ1x5vWvm0KP15ijflJZ+0no/o7DcAAAD//wMAUEsDBBQABgAIAAAA&#10;IQDHnfGj3wAAAA4BAAAPAAAAZHJzL2Rvd25yZXYueG1sTI/BTsMwDIbvSLxDZCRuXdJqY7Q0nWDS&#10;xJkNiWvWeEm3xilNtpW3J3CBmy1/+v399WpyPbvgGDpPEvKZAIbUet2RkfC+22SPwEJUpFXvCSV8&#10;YYBVc3tTq0r7K73hZRsNSyEUKiXBxjhUnIfWolNh5gekdDv40amY1tFwPaprCnc9L4R44E51lD5Y&#10;NeDaYnvanp2ET2sKe1h/9C8b+2oWgyjFEbWU93fT8xOwiFP8g+FHP6lDk5z2/kw6sF5Cls+LZWJ/&#10;J5EDS0xWihLYPsGLebkE3tT8f43mGwAA//8DAFBLAQItABQABgAIAAAAIQC2gziS/gAAAOEBAAAT&#10;AAAAAAAAAAAAAAAAAAAAAABbQ29udGVudF9UeXBlc10ueG1sUEsBAi0AFAAGAAgAAAAhADj9If/W&#10;AAAAlAEAAAsAAAAAAAAAAAAAAAAALwEAAF9yZWxzLy5yZWxzUEsBAi0AFAAGAAgAAAAhAPNVxw6A&#10;AgAAjAUAAA4AAAAAAAAAAAAAAAAALgIAAGRycy9lMm9Eb2MueG1sUEsBAi0AFAAGAAgAAAAhAMed&#10;8aPfAAAADgEAAA8AAAAAAAAAAAAAAAAA2gQAAGRycy9kb3ducmV2LnhtbFBLBQYAAAAABAAEAPMA&#10;AADmBQAAAAA=&#10;" fillcolor="#99011a" strokecolor="maroon" strokeweight=".5pt"/>
            </w:pict>
          </mc:Fallback>
        </mc:AlternateContent>
      </w:r>
      <w:r w:rsidR="0096589F">
        <w:rPr>
          <w:rFonts w:cstheme="minorHAnsi"/>
          <w:b/>
          <w:bCs/>
          <w:noProof/>
          <w:color w:val="99011A"/>
          <w:sz w:val="28"/>
          <w:szCs w:val="28"/>
          <w:lang w:eastAsia="fr-FR"/>
        </w:rPr>
        <mc:AlternateContent>
          <mc:Choice Requires="wps">
            <w:drawing>
              <wp:anchor distT="0" distB="0" distL="114300" distR="114300" simplePos="0" relativeHeight="251667456" behindDoc="0" locked="0" layoutInCell="1" allowOverlap="1" wp14:anchorId="6978EAC3" wp14:editId="63213283">
                <wp:simplePos x="0" y="0"/>
                <wp:positionH relativeFrom="column">
                  <wp:posOffset>3546636</wp:posOffset>
                </wp:positionH>
                <wp:positionV relativeFrom="paragraph">
                  <wp:posOffset>113030</wp:posOffset>
                </wp:positionV>
                <wp:extent cx="2143125" cy="0"/>
                <wp:effectExtent l="0" t="0" r="0" b="0"/>
                <wp:wrapNone/>
                <wp:docPr id="15" name="Connecteur droit 15"/>
                <wp:cNvGraphicFramePr/>
                <a:graphic xmlns:a="http://schemas.openxmlformats.org/drawingml/2006/main">
                  <a:graphicData uri="http://schemas.microsoft.com/office/word/2010/wordprocessingShape">
                    <wps:wsp>
                      <wps:cNvCnPr/>
                      <wps:spPr>
                        <a:xfrm>
                          <a:off x="0" y="0"/>
                          <a:ext cx="2143125" cy="0"/>
                        </a:xfrm>
                        <a:prstGeom prst="line">
                          <a:avLst/>
                        </a:prstGeom>
                        <a:ln w="22225">
                          <a:solidFill>
                            <a:srgbClr val="99011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8C9244" id="Connecteur droit 1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79.25pt,8.9pt" to="44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A32gEAAA4EAAAOAAAAZHJzL2Uyb0RvYy54bWysU9uO0zAQfUfiHyy/0ySFRWzUdIW6Wl4Q&#10;VFw+wHXGjSXfNPY27d8zdtLsCpAQiDw4tmfOmTnH9ububA07AUbtXcebVc0ZOOl77Y4d//7t4dU7&#10;zmISrhfGO+j4BSK/2758sRlDC2s/eNMDMiJxsR1Dx4eUQltVUQ5gRVz5AI6CyqMViZZ4rHoUI7Fb&#10;U63r+m01euwDegkx0u79FOTbwq8UyPRZqQiJmY5Tb6mMWMZDHqvtRrRHFGHQcm5D/EMXVmhHRReq&#10;e5EEe0T9C5XVEn30Kq2kt5VXSksoGkhNU/+k5usgAhQtZE4Mi03x/9HKT6c9Mt3T2d1w5oSlM9p5&#10;58g4eETWo9eJUYh8GkNsKX3n9jivYthjFn1WaPOf5LBz8fayeAvnxCRtrps3r5s11ZDXWPUEDBjT&#10;B/CW5UnHjXZZtmjF6WNMVIxSryl52zg2EiN9NyUteqP7B21MDkY8HnYG2UnQkd/e1k3zPndPFM/S&#10;aGUcbWZNk4oySxcDU4EvoMgV6ruZKuT7CAutkBJcamZe4yg7wxS1sADrPwPn/AyFclf/BrwgSmXv&#10;0gK22nn8XfV0vraspvyrA5PubMHB95dyvsUaunTFufmB5Fv9fF3gT894+wMAAP//AwBQSwMEFAAG&#10;AAgAAAAhAEd939LbAAAACQEAAA8AAABkcnMvZG93bnJldi54bWxMj01OwzAQhfdI3MEaJDaIOkVK&#10;CSFOVSEB27ZwgGk8JFHjcbDdNnB6BrGgy5n36f1Uy8kN6kgh9p4NzGcZKOLG255bA+9vz7cFqJiQ&#10;LQ6eycAXRVjWlxcVltafeEPHbWqVmHAs0UCX0lhqHZuOHMaZH4lF+/DBYZIztNoGPIm5G/Rdli20&#10;w54locORnjpq9tuDk9y4mefOh+/P/mX9WqxCNq1v9sZcX02rR1CJpvQPw299qQ61dNr5A9uoBgN5&#10;XuSCinAvEwQoHhYybvf30HWlzxfUPwAAAP//AwBQSwECLQAUAAYACAAAACEAtoM4kv4AAADhAQAA&#10;EwAAAAAAAAAAAAAAAAAAAAAAW0NvbnRlbnRfVHlwZXNdLnhtbFBLAQItABQABgAIAAAAIQA4/SH/&#10;1gAAAJQBAAALAAAAAAAAAAAAAAAAAC8BAABfcmVscy8ucmVsc1BLAQItABQABgAIAAAAIQBm6SA3&#10;2gEAAA4EAAAOAAAAAAAAAAAAAAAAAC4CAABkcnMvZTJvRG9jLnhtbFBLAQItABQABgAIAAAAIQBH&#10;fd/S2wAAAAkBAAAPAAAAAAAAAAAAAAAAADQEAABkcnMvZG93bnJldi54bWxQSwUGAAAAAAQABADz&#10;AAAAPAUAAAAA&#10;" strokecolor="#99011a" strokeweight="1.75pt">
                <v:stroke joinstyle="miter"/>
              </v:line>
            </w:pict>
          </mc:Fallback>
        </mc:AlternateContent>
      </w:r>
      <w:r w:rsidR="0096589F">
        <w:rPr>
          <w:rFonts w:cstheme="minorHAnsi"/>
          <w:b/>
          <w:bCs/>
          <w:noProof/>
          <w:color w:val="99011A"/>
          <w:sz w:val="28"/>
          <w:szCs w:val="28"/>
          <w:lang w:eastAsia="fr-FR"/>
        </w:rPr>
        <mc:AlternateContent>
          <mc:Choice Requires="wps">
            <w:drawing>
              <wp:anchor distT="0" distB="0" distL="114300" distR="114300" simplePos="0" relativeHeight="251665408" behindDoc="0" locked="0" layoutInCell="1" allowOverlap="1" wp14:anchorId="687A5903" wp14:editId="318F0772">
                <wp:simplePos x="0" y="0"/>
                <wp:positionH relativeFrom="column">
                  <wp:posOffset>3810</wp:posOffset>
                </wp:positionH>
                <wp:positionV relativeFrom="paragraph">
                  <wp:posOffset>119219</wp:posOffset>
                </wp:positionV>
                <wp:extent cx="2143125" cy="0"/>
                <wp:effectExtent l="0" t="0" r="0" b="0"/>
                <wp:wrapNone/>
                <wp:docPr id="14" name="Connecteur droit 14"/>
                <wp:cNvGraphicFramePr/>
                <a:graphic xmlns:a="http://schemas.openxmlformats.org/drawingml/2006/main">
                  <a:graphicData uri="http://schemas.microsoft.com/office/word/2010/wordprocessingShape">
                    <wps:wsp>
                      <wps:cNvCnPr/>
                      <wps:spPr>
                        <a:xfrm>
                          <a:off x="0" y="0"/>
                          <a:ext cx="2143125" cy="0"/>
                        </a:xfrm>
                        <a:prstGeom prst="line">
                          <a:avLst/>
                        </a:prstGeom>
                        <a:ln w="22225">
                          <a:solidFill>
                            <a:srgbClr val="99011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9FCC1D" id="Connecteur droit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pt,9.4pt" to="16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4HO3AEAAA4EAAAOAAAAZHJzL2Uyb0RvYy54bWysU11v0zAUfUfiP1h+p0nKhljUdEKdxguC&#10;isEPcJ3rxpK/dO017b/n2mmzCZDQJvLg2L73nHvPsb26PVrDDoBRe9fxZlFzBk76Xrt9x3/+uH/3&#10;kbOYhOuF8Q46foLIb9dv36zG0MLSD970gIxIXGzH0PEhpdBWVZQDWBEXPoCjoPJoRaIl7qsexUjs&#10;1lTLuv5QjR77gF5CjLR7NwX5uvArBTJ9UypCYqbj1FsqI5Zxl8dqvRLtHkUYtDy3IV7RhRXaUdGZ&#10;6k4kwR5R/0FltUQfvUoL6W3lldISigZS09S/qXkYRICihcyJYbYp/j9a+fWwRaZ7OrsrzpywdEYb&#10;7xwZB4/IevQ6MQqRT2OILaVv3BbPqxi2mEUfFdr8JznsWLw9zd7CMTFJm8vm6n2zvOZMXmLVEzBg&#10;TJ/BW5YnHTfaZdmiFYcvMVExSr2k5G3j2EiM9F2XtOiN7u+1MTkYcb/bGGQHQUd+c1M3zafcPVE8&#10;S6OVcbSZNU0qyiydDEwFvoMiV6jvZqqQ7yPMtEJKcKk58xpH2RmmqIUZWP8beM7PUCh39SXgGVEq&#10;e5dmsNXO49+qp+OlZTXlXxyYdGcLdr4/lfMt1tClK86dH0i+1c/XBf70jNe/AAAA//8DAFBLAwQU&#10;AAYACAAAACEANc5z5tgAAAAGAQAADwAAAGRycy9kb3ducmV2LnhtbEyOTU7DMBCF90jcwRokNog6&#10;oaKKQpyqQoJu28IBpvGQRI3HwXbb0NMziAUs34/e+6rl5AZ1ohB7zwbyWQaKuPG259bA+9vLfQEq&#10;JmSLg2cy8EURlvX1VYWl9Wfe0mmXWiUjHEs00KU0llrHpiOHceZHYsk+fHCYRIZW24BnGXeDfsiy&#10;hXbYszx0ONJzR81hd3TyG7f5o/Ph8tm/btbFKmTT5u5gzO3NtHoClWhKf2X4wRd0qIVp749soxoM&#10;LKQnbiH8ks7nRQ5q/2voutL/8etvAAAA//8DAFBLAQItABQABgAIAAAAIQC2gziS/gAAAOEBAAAT&#10;AAAAAAAAAAAAAAAAAAAAAABbQ29udGVudF9UeXBlc10ueG1sUEsBAi0AFAAGAAgAAAAhADj9If/W&#10;AAAAlAEAAAsAAAAAAAAAAAAAAAAALwEAAF9yZWxzLy5yZWxzUEsBAi0AFAAGAAgAAAAhAFHbgc7c&#10;AQAADgQAAA4AAAAAAAAAAAAAAAAALgIAAGRycy9lMm9Eb2MueG1sUEsBAi0AFAAGAAgAAAAhADXO&#10;c+bYAAAABgEAAA8AAAAAAAAAAAAAAAAANgQAAGRycy9kb3ducmV2LnhtbFBLBQYAAAAABAAEAPMA&#10;AAA7BQAAAAA=&#10;" strokecolor="#99011a" strokeweight="1.75pt">
                <v:stroke joinstyle="miter"/>
              </v:line>
            </w:pict>
          </mc:Fallback>
        </mc:AlternateContent>
      </w:r>
      <w:r w:rsidR="00F22CB0" w:rsidRPr="00284824">
        <w:rPr>
          <w:rFonts w:cstheme="minorHAnsi"/>
          <w:b/>
          <w:bCs/>
          <w:color w:val="99011A"/>
          <w:sz w:val="28"/>
          <w:szCs w:val="28"/>
        </w:rPr>
        <w:t>SOMMAIRE</w:t>
      </w:r>
    </w:p>
    <w:p w14:paraId="6F29D4A8" w14:textId="6B00C443" w:rsidR="00DB14BD" w:rsidRDefault="00DB14BD" w:rsidP="00DB14BD">
      <w:pPr>
        <w:jc w:val="both"/>
        <w:rPr>
          <w:rFonts w:cstheme="minorHAnsi"/>
          <w:b/>
          <w:bCs/>
          <w:color w:val="99011A"/>
          <w:sz w:val="26"/>
          <w:szCs w:val="26"/>
        </w:rPr>
      </w:pPr>
    </w:p>
    <w:p w14:paraId="6F7943DC" w14:textId="26945F96" w:rsidR="0096589F" w:rsidRDefault="0096589F" w:rsidP="00DB14BD">
      <w:pPr>
        <w:jc w:val="both"/>
        <w:rPr>
          <w:rFonts w:cstheme="minorHAnsi"/>
          <w:b/>
          <w:bCs/>
          <w:color w:val="99011A"/>
          <w:sz w:val="26"/>
          <w:szCs w:val="26"/>
        </w:rPr>
      </w:pPr>
    </w:p>
    <w:p w14:paraId="7B46E035" w14:textId="1A894E92" w:rsidR="00DB14BD" w:rsidRPr="00A20283" w:rsidRDefault="00DB14BD" w:rsidP="00DB14BD">
      <w:pPr>
        <w:jc w:val="both"/>
        <w:rPr>
          <w:rFonts w:cstheme="minorHAnsi"/>
          <w:b/>
          <w:bCs/>
          <w:color w:val="99011A"/>
          <w:sz w:val="26"/>
          <w:szCs w:val="26"/>
        </w:rPr>
      </w:pPr>
      <w:r w:rsidRPr="00A20283">
        <w:rPr>
          <w:rFonts w:cstheme="minorHAnsi"/>
          <w:b/>
          <w:bCs/>
          <w:color w:val="99011A"/>
          <w:sz w:val="26"/>
          <w:szCs w:val="26"/>
        </w:rPr>
        <w:t>DISPOSITIONS GÉNÉRALES</w:t>
      </w:r>
    </w:p>
    <w:p w14:paraId="69145760" w14:textId="77777777" w:rsidR="00DB14BD" w:rsidRPr="0038649C" w:rsidRDefault="00DB14BD" w:rsidP="00DB14BD">
      <w:pPr>
        <w:jc w:val="both"/>
        <w:rPr>
          <w:color w:val="99011A"/>
        </w:rPr>
      </w:pPr>
    </w:p>
    <w:p w14:paraId="4C68DD1C" w14:textId="77777777" w:rsidR="00DB14BD" w:rsidRDefault="00DB14BD" w:rsidP="00DB14BD">
      <w:pPr>
        <w:autoSpaceDE w:val="0"/>
        <w:autoSpaceDN w:val="0"/>
        <w:adjustRightInd w:val="0"/>
        <w:jc w:val="both"/>
        <w:rPr>
          <w:rFonts w:cstheme="minorHAnsi"/>
          <w:b/>
          <w:bCs/>
          <w:color w:val="99011A"/>
          <w:sz w:val="26"/>
          <w:szCs w:val="26"/>
        </w:rPr>
      </w:pPr>
    </w:p>
    <w:p w14:paraId="6DF74FD7" w14:textId="77777777" w:rsidR="00DB14BD" w:rsidRPr="0038649C" w:rsidRDefault="00DB14BD" w:rsidP="00DB14BD">
      <w:pPr>
        <w:autoSpaceDE w:val="0"/>
        <w:autoSpaceDN w:val="0"/>
        <w:adjustRightInd w:val="0"/>
        <w:jc w:val="both"/>
        <w:rPr>
          <w:rFonts w:cstheme="minorHAnsi"/>
          <w:b/>
          <w:bCs/>
          <w:color w:val="99011A"/>
          <w:sz w:val="26"/>
          <w:szCs w:val="26"/>
        </w:rPr>
      </w:pPr>
      <w:r w:rsidRPr="0038649C">
        <w:rPr>
          <w:rFonts w:cstheme="minorHAnsi"/>
          <w:b/>
          <w:bCs/>
          <w:color w:val="99011A"/>
          <w:sz w:val="26"/>
          <w:szCs w:val="26"/>
        </w:rPr>
        <w:t>CONDITIONS SANITAIRES À DESTINATION DES SALARIÉS DES SALLES DE CINÉMA EN VUE DE LA RÉOUVERTURE DES ÉTABLISSEMENTS CINÉMATOGRAPHIQUES</w:t>
      </w:r>
    </w:p>
    <w:p w14:paraId="43BECEAF" w14:textId="77777777" w:rsidR="00DB14BD" w:rsidRPr="0038649C" w:rsidRDefault="00DB14BD" w:rsidP="00DB14BD">
      <w:pPr>
        <w:jc w:val="both"/>
      </w:pPr>
    </w:p>
    <w:p w14:paraId="0A0BF8DA" w14:textId="77777777" w:rsidR="00DB14BD" w:rsidRPr="0038649C" w:rsidRDefault="00DB14BD" w:rsidP="00DB14BD">
      <w:pPr>
        <w:pStyle w:val="Sansinterligne"/>
        <w:jc w:val="both"/>
        <w:rPr>
          <w:rFonts w:cstheme="minorHAnsi"/>
          <w:b/>
          <w:bCs/>
        </w:rPr>
      </w:pPr>
      <w:r w:rsidRPr="0038649C">
        <w:rPr>
          <w:rFonts w:cstheme="minorHAnsi"/>
          <w:b/>
          <w:bCs/>
        </w:rPr>
        <w:t xml:space="preserve">I. MESURES GÉNÉRALES A METTRE EN ŒUVRE AVANT L’OUVERTURE DES CINÉMAS OU À LA REPRISE DU POSTE DE TRAVAIL </w:t>
      </w:r>
    </w:p>
    <w:p w14:paraId="08567E8B" w14:textId="77777777" w:rsidR="00DB14BD" w:rsidRPr="0038649C" w:rsidRDefault="00DB14BD" w:rsidP="00DB14BD">
      <w:pPr>
        <w:jc w:val="both"/>
        <w:rPr>
          <w:sz w:val="22"/>
          <w:szCs w:val="22"/>
        </w:rPr>
      </w:pPr>
    </w:p>
    <w:p w14:paraId="79414893" w14:textId="77777777" w:rsidR="00DB14BD" w:rsidRPr="0038649C" w:rsidRDefault="00DB14BD" w:rsidP="00DB14BD">
      <w:pPr>
        <w:pStyle w:val="Sansinterligne"/>
        <w:jc w:val="both"/>
        <w:rPr>
          <w:rFonts w:cstheme="minorHAnsi"/>
          <w:b/>
          <w:bCs/>
        </w:rPr>
      </w:pPr>
      <w:r w:rsidRPr="0038649C">
        <w:rPr>
          <w:rFonts w:cstheme="minorHAnsi"/>
          <w:b/>
          <w:bCs/>
        </w:rPr>
        <w:t>II. MESURES SPÉCIFIQUES POUR LE PERSONNEL DES EXPLOITATIONS CINÉMATOGRAPHIQUES</w:t>
      </w:r>
    </w:p>
    <w:p w14:paraId="588A2470" w14:textId="77777777" w:rsidR="00DB14BD" w:rsidRPr="0038649C" w:rsidRDefault="00DB14BD" w:rsidP="00DB14BD">
      <w:pPr>
        <w:pStyle w:val="Sansinterligne"/>
        <w:jc w:val="both"/>
        <w:rPr>
          <w:rFonts w:cstheme="minorHAnsi"/>
          <w:b/>
          <w:bCs/>
        </w:rPr>
      </w:pPr>
    </w:p>
    <w:p w14:paraId="46A4D266" w14:textId="4B1B9460" w:rsidR="00DB14BD" w:rsidRPr="0038649C" w:rsidRDefault="00DB14BD" w:rsidP="00A20283">
      <w:pPr>
        <w:pStyle w:val="Sansinterligne"/>
        <w:ind w:left="708"/>
        <w:rPr>
          <w:rFonts w:cstheme="minorHAnsi"/>
          <w:b/>
          <w:bCs/>
        </w:rPr>
      </w:pPr>
      <w:r w:rsidRPr="0038649C">
        <w:rPr>
          <w:rFonts w:cstheme="minorHAnsi"/>
          <w:b/>
          <w:bCs/>
        </w:rPr>
        <w:t>A/ CATÉGORIES DE PERSONNEL DANS L’EXPLOITATION CINÉMATOGRAPHIQUE</w:t>
      </w:r>
    </w:p>
    <w:p w14:paraId="3C287A9B" w14:textId="77777777" w:rsidR="00DB14BD" w:rsidRPr="0038649C" w:rsidRDefault="00DB14BD" w:rsidP="00DB14BD">
      <w:pPr>
        <w:ind w:left="708"/>
        <w:jc w:val="both"/>
        <w:rPr>
          <w:sz w:val="22"/>
          <w:szCs w:val="22"/>
        </w:rPr>
      </w:pPr>
    </w:p>
    <w:p w14:paraId="77F46732" w14:textId="77777777" w:rsidR="00DB14BD" w:rsidRPr="0038649C" w:rsidRDefault="00DB14BD" w:rsidP="00DB14BD">
      <w:pPr>
        <w:pStyle w:val="Sansinterligne"/>
        <w:ind w:left="708"/>
        <w:jc w:val="both"/>
        <w:rPr>
          <w:rFonts w:cstheme="minorHAnsi"/>
          <w:b/>
          <w:bCs/>
        </w:rPr>
      </w:pPr>
      <w:r w:rsidRPr="0038649C">
        <w:rPr>
          <w:rFonts w:cstheme="minorHAnsi"/>
          <w:b/>
          <w:bCs/>
        </w:rPr>
        <w:t>B/ MESURES COMMUNES À TOUS LES SALARIÉS</w:t>
      </w:r>
    </w:p>
    <w:p w14:paraId="7627CFAA" w14:textId="77777777" w:rsidR="00DB14BD" w:rsidRPr="0038649C" w:rsidRDefault="00DB14BD" w:rsidP="00DB14BD">
      <w:pPr>
        <w:ind w:left="708"/>
        <w:jc w:val="both"/>
        <w:rPr>
          <w:sz w:val="22"/>
          <w:szCs w:val="22"/>
        </w:rPr>
      </w:pPr>
    </w:p>
    <w:p w14:paraId="7056992D" w14:textId="77777777" w:rsidR="00DB14BD" w:rsidRPr="0038649C" w:rsidRDefault="00DB14BD" w:rsidP="00DB14BD">
      <w:pPr>
        <w:pStyle w:val="Sansinterligne"/>
        <w:ind w:left="708"/>
        <w:jc w:val="both"/>
        <w:rPr>
          <w:rFonts w:cstheme="minorHAnsi"/>
          <w:b/>
          <w:bCs/>
        </w:rPr>
      </w:pPr>
      <w:r w:rsidRPr="0038649C">
        <w:rPr>
          <w:rFonts w:cstheme="minorHAnsi"/>
          <w:b/>
          <w:bCs/>
        </w:rPr>
        <w:t>C/ MESURES SPÉCIFIQUES POUR LE PERSONNEL ADMINISTRATIF</w:t>
      </w:r>
    </w:p>
    <w:p w14:paraId="453F4D42" w14:textId="77777777" w:rsidR="00DB14BD" w:rsidRPr="0038649C" w:rsidRDefault="00DB14BD" w:rsidP="00DB14BD">
      <w:pPr>
        <w:ind w:left="708"/>
        <w:jc w:val="both"/>
        <w:rPr>
          <w:sz w:val="22"/>
          <w:szCs w:val="22"/>
        </w:rPr>
      </w:pPr>
    </w:p>
    <w:p w14:paraId="2883A4D6" w14:textId="77777777" w:rsidR="00DB14BD" w:rsidRPr="0038649C" w:rsidRDefault="00DB14BD" w:rsidP="00DB14BD">
      <w:pPr>
        <w:pStyle w:val="Sansinterligne"/>
        <w:ind w:left="708"/>
        <w:jc w:val="both"/>
        <w:rPr>
          <w:rFonts w:cstheme="minorHAnsi"/>
          <w:b/>
          <w:bCs/>
        </w:rPr>
      </w:pPr>
      <w:r w:rsidRPr="0038649C">
        <w:rPr>
          <w:rFonts w:cstheme="minorHAnsi"/>
          <w:b/>
          <w:bCs/>
        </w:rPr>
        <w:t>D/ MESURES SPÉCIFIQUES POUR LE PERSONNEL EN CHARGE DE LA TECHNIQUE</w:t>
      </w:r>
    </w:p>
    <w:p w14:paraId="5D5760A2" w14:textId="77777777" w:rsidR="00DB14BD" w:rsidRPr="0038649C" w:rsidRDefault="00DB14BD" w:rsidP="00DB14BD">
      <w:pPr>
        <w:ind w:left="708"/>
        <w:jc w:val="both"/>
        <w:rPr>
          <w:sz w:val="22"/>
          <w:szCs w:val="22"/>
        </w:rPr>
      </w:pPr>
    </w:p>
    <w:p w14:paraId="7C231E35" w14:textId="77777777" w:rsidR="00DB14BD" w:rsidRPr="0038649C" w:rsidRDefault="00DB14BD" w:rsidP="00DB14BD">
      <w:pPr>
        <w:pStyle w:val="Sansinterligne"/>
        <w:ind w:left="708"/>
        <w:jc w:val="both"/>
        <w:rPr>
          <w:rFonts w:cstheme="minorHAnsi"/>
          <w:b/>
          <w:bCs/>
        </w:rPr>
      </w:pPr>
      <w:r w:rsidRPr="0038649C">
        <w:rPr>
          <w:rFonts w:cstheme="minorHAnsi"/>
          <w:b/>
          <w:bCs/>
        </w:rPr>
        <w:t>E/ MESURES SPÉCIFIQUES POUR LE PERSONNEL EN CONTACT AVEC LE PUBLIC</w:t>
      </w:r>
    </w:p>
    <w:p w14:paraId="6A4AE504" w14:textId="77777777" w:rsidR="00DB14BD" w:rsidRPr="0038649C" w:rsidRDefault="00DB14BD" w:rsidP="00DB14BD">
      <w:pPr>
        <w:jc w:val="both"/>
        <w:rPr>
          <w:sz w:val="22"/>
          <w:szCs w:val="22"/>
        </w:rPr>
      </w:pPr>
    </w:p>
    <w:p w14:paraId="5640BDC4" w14:textId="77777777" w:rsidR="00DB14BD" w:rsidRPr="0038649C" w:rsidRDefault="00DB14BD" w:rsidP="00DB14BD">
      <w:pPr>
        <w:pStyle w:val="Sansinterligne"/>
        <w:jc w:val="both"/>
        <w:rPr>
          <w:rFonts w:cstheme="minorHAnsi"/>
          <w:b/>
          <w:bCs/>
        </w:rPr>
      </w:pPr>
      <w:r w:rsidRPr="0038649C">
        <w:rPr>
          <w:rFonts w:cstheme="minorHAnsi"/>
          <w:b/>
          <w:bCs/>
        </w:rPr>
        <w:t>III. MESURES SPÉCIFIQUES POUR LE PERSONNEL DES ENTREPRISES SOUS-TRAITANTES</w:t>
      </w:r>
    </w:p>
    <w:p w14:paraId="0CBCF6F3" w14:textId="77777777" w:rsidR="00DB14BD" w:rsidRPr="0038649C" w:rsidRDefault="00DB14BD" w:rsidP="00DB14BD">
      <w:pPr>
        <w:jc w:val="both"/>
        <w:rPr>
          <w:sz w:val="22"/>
          <w:szCs w:val="22"/>
        </w:rPr>
      </w:pPr>
    </w:p>
    <w:p w14:paraId="485A8D96" w14:textId="77777777" w:rsidR="00DB14BD" w:rsidRPr="0038649C" w:rsidRDefault="00DB14BD" w:rsidP="00DB14BD">
      <w:pPr>
        <w:pStyle w:val="Sansinterligne"/>
        <w:jc w:val="both"/>
        <w:rPr>
          <w:rFonts w:cstheme="minorHAnsi"/>
          <w:b/>
          <w:bCs/>
        </w:rPr>
      </w:pPr>
      <w:r w:rsidRPr="0038649C">
        <w:rPr>
          <w:rFonts w:cstheme="minorHAnsi"/>
          <w:b/>
          <w:bCs/>
        </w:rPr>
        <w:t>IV. OBLIGATIONS SOCIALES DES ENTREPRISES DE L’EXPLOITATION CINÉMATOGRAPHIQUE</w:t>
      </w:r>
    </w:p>
    <w:p w14:paraId="54F68E01" w14:textId="77777777" w:rsidR="00DB14BD" w:rsidRPr="0038649C" w:rsidRDefault="00DB14BD" w:rsidP="00DB14BD">
      <w:pPr>
        <w:jc w:val="both"/>
      </w:pPr>
    </w:p>
    <w:p w14:paraId="11B2A664" w14:textId="77777777" w:rsidR="00DB14BD" w:rsidRDefault="00DB14BD" w:rsidP="00DB14BD">
      <w:pPr>
        <w:autoSpaceDE w:val="0"/>
        <w:autoSpaceDN w:val="0"/>
        <w:adjustRightInd w:val="0"/>
        <w:jc w:val="both"/>
        <w:rPr>
          <w:rFonts w:cstheme="minorHAnsi"/>
          <w:b/>
          <w:bCs/>
          <w:color w:val="99011A"/>
          <w:sz w:val="26"/>
          <w:szCs w:val="26"/>
        </w:rPr>
      </w:pPr>
    </w:p>
    <w:p w14:paraId="0DA5FEA2" w14:textId="77777777" w:rsidR="00DB14BD" w:rsidRPr="0038649C" w:rsidRDefault="00DB14BD" w:rsidP="00DB14BD">
      <w:pPr>
        <w:autoSpaceDE w:val="0"/>
        <w:autoSpaceDN w:val="0"/>
        <w:adjustRightInd w:val="0"/>
        <w:jc w:val="both"/>
        <w:rPr>
          <w:rFonts w:cstheme="minorHAnsi"/>
          <w:b/>
          <w:bCs/>
          <w:color w:val="99011A"/>
          <w:sz w:val="26"/>
          <w:szCs w:val="26"/>
        </w:rPr>
      </w:pPr>
      <w:r w:rsidRPr="0038649C">
        <w:rPr>
          <w:rFonts w:cstheme="minorHAnsi"/>
          <w:b/>
          <w:bCs/>
          <w:color w:val="99011A"/>
          <w:sz w:val="26"/>
          <w:szCs w:val="26"/>
        </w:rPr>
        <w:t>CONDITIONS SANITAIRES D’ACCUEIL DU PUBLIC</w:t>
      </w:r>
      <w:r>
        <w:rPr>
          <w:rFonts w:cstheme="minorHAnsi"/>
          <w:b/>
          <w:bCs/>
          <w:color w:val="99011A"/>
          <w:sz w:val="26"/>
          <w:szCs w:val="26"/>
        </w:rPr>
        <w:t xml:space="preserve"> </w:t>
      </w:r>
      <w:r w:rsidRPr="0038649C">
        <w:rPr>
          <w:rFonts w:cstheme="minorHAnsi"/>
          <w:b/>
          <w:bCs/>
          <w:color w:val="99011A"/>
          <w:sz w:val="26"/>
          <w:szCs w:val="26"/>
        </w:rPr>
        <w:t>À LA RÉOUVERTURE DES ÉTABLISSEMENTS CINÉMATOGRAPHIQUES</w:t>
      </w:r>
    </w:p>
    <w:p w14:paraId="34263816" w14:textId="77777777" w:rsidR="00DB14BD" w:rsidRPr="0038649C" w:rsidRDefault="00DB14BD" w:rsidP="00DB14BD">
      <w:pPr>
        <w:jc w:val="both"/>
      </w:pPr>
    </w:p>
    <w:p w14:paraId="3942766A" w14:textId="77777777" w:rsidR="00DB14BD" w:rsidRPr="0038649C" w:rsidRDefault="00DB14BD" w:rsidP="0072413A">
      <w:pPr>
        <w:pStyle w:val="NormalWeb"/>
        <w:numPr>
          <w:ilvl w:val="0"/>
          <w:numId w:val="27"/>
        </w:numPr>
        <w:spacing w:after="120"/>
        <w:ind w:left="142" w:hanging="142"/>
        <w:jc w:val="both"/>
        <w:rPr>
          <w:rFonts w:asciiTheme="minorHAnsi" w:hAnsiTheme="minorHAnsi" w:cstheme="minorHAnsi"/>
          <w:b/>
          <w:bCs/>
        </w:rPr>
      </w:pPr>
      <w:r w:rsidRPr="0038649C">
        <w:rPr>
          <w:rFonts w:asciiTheme="minorHAnsi" w:hAnsiTheme="minorHAnsi" w:cstheme="minorHAnsi"/>
          <w:b/>
          <w:bCs/>
        </w:rPr>
        <w:t>PRINCIPES STRUCTURANTS DES CONDITIONS SANITAIRES D’ACCUEIL DU PUBLIC</w:t>
      </w:r>
    </w:p>
    <w:p w14:paraId="45C592DB" w14:textId="77777777" w:rsidR="00DB14BD" w:rsidRPr="0038649C" w:rsidRDefault="00DB14BD" w:rsidP="00DB14BD">
      <w:pPr>
        <w:spacing w:before="240" w:after="120"/>
        <w:jc w:val="both"/>
        <w:rPr>
          <w:rFonts w:cstheme="minorHAnsi"/>
          <w:b/>
          <w:bCs/>
          <w:sz w:val="22"/>
          <w:szCs w:val="22"/>
        </w:rPr>
      </w:pPr>
      <w:r w:rsidRPr="0038649C">
        <w:rPr>
          <w:rFonts w:cstheme="minorHAnsi"/>
          <w:b/>
          <w:bCs/>
          <w:sz w:val="22"/>
          <w:szCs w:val="22"/>
        </w:rPr>
        <w:t>II. ACCÈS AU CINÉMA ET DÉPLACEMENTS DANS LE HALL ET DANS LES ESPACES DE CIRCULATION</w:t>
      </w:r>
    </w:p>
    <w:p w14:paraId="479FA6F0" w14:textId="77777777" w:rsidR="00DB14BD" w:rsidRPr="0038649C" w:rsidRDefault="00DB14BD" w:rsidP="00DB14BD">
      <w:pPr>
        <w:spacing w:before="240" w:after="120"/>
        <w:jc w:val="both"/>
        <w:rPr>
          <w:rFonts w:cstheme="minorHAnsi"/>
          <w:b/>
          <w:bCs/>
          <w:sz w:val="22"/>
          <w:szCs w:val="22"/>
        </w:rPr>
      </w:pPr>
      <w:r w:rsidRPr="0038649C">
        <w:rPr>
          <w:rFonts w:cstheme="minorHAnsi"/>
          <w:b/>
          <w:bCs/>
          <w:sz w:val="22"/>
          <w:szCs w:val="22"/>
        </w:rPr>
        <w:t>III. POINTS DE VENTE ET DE CONTRÔLE</w:t>
      </w:r>
    </w:p>
    <w:p w14:paraId="52D414B0" w14:textId="77777777" w:rsidR="00DB14BD" w:rsidRPr="0038649C" w:rsidRDefault="00DB14BD" w:rsidP="00DB14BD">
      <w:pPr>
        <w:spacing w:before="240" w:after="120"/>
        <w:jc w:val="both"/>
        <w:rPr>
          <w:rFonts w:cstheme="minorHAnsi"/>
          <w:b/>
          <w:bCs/>
          <w:sz w:val="22"/>
          <w:szCs w:val="22"/>
        </w:rPr>
      </w:pPr>
      <w:r w:rsidRPr="0038649C">
        <w:rPr>
          <w:rFonts w:cstheme="minorHAnsi"/>
          <w:b/>
          <w:bCs/>
          <w:sz w:val="22"/>
          <w:szCs w:val="22"/>
        </w:rPr>
        <w:t>IV. SALLES</w:t>
      </w:r>
    </w:p>
    <w:p w14:paraId="2D2A7310" w14:textId="77777777" w:rsidR="00DB14BD" w:rsidRPr="0038649C" w:rsidRDefault="00DB14BD" w:rsidP="00DB14BD">
      <w:pPr>
        <w:spacing w:before="240" w:after="120"/>
        <w:jc w:val="both"/>
        <w:rPr>
          <w:rFonts w:cstheme="minorHAnsi"/>
          <w:b/>
          <w:bCs/>
          <w:sz w:val="22"/>
          <w:szCs w:val="22"/>
        </w:rPr>
      </w:pPr>
      <w:r w:rsidRPr="0038649C">
        <w:rPr>
          <w:rFonts w:cstheme="minorHAnsi"/>
          <w:b/>
          <w:bCs/>
          <w:sz w:val="22"/>
          <w:szCs w:val="22"/>
        </w:rPr>
        <w:t>V. SANITAIRES</w:t>
      </w:r>
    </w:p>
    <w:p w14:paraId="508CFF75" w14:textId="77777777" w:rsidR="00DB14BD" w:rsidRDefault="00DB14BD" w:rsidP="00DB14BD">
      <w:pPr>
        <w:autoSpaceDE w:val="0"/>
        <w:autoSpaceDN w:val="0"/>
        <w:adjustRightInd w:val="0"/>
        <w:jc w:val="both"/>
        <w:rPr>
          <w:rFonts w:cstheme="minorHAnsi"/>
          <w:b/>
          <w:bCs/>
          <w:color w:val="99011A"/>
          <w:sz w:val="26"/>
          <w:szCs w:val="26"/>
        </w:rPr>
      </w:pPr>
    </w:p>
    <w:p w14:paraId="4C3112C1" w14:textId="77777777" w:rsidR="00DB14BD" w:rsidRDefault="00DB14BD" w:rsidP="00DB14BD">
      <w:pPr>
        <w:autoSpaceDE w:val="0"/>
        <w:autoSpaceDN w:val="0"/>
        <w:adjustRightInd w:val="0"/>
        <w:jc w:val="both"/>
        <w:rPr>
          <w:rFonts w:cstheme="minorHAnsi"/>
          <w:b/>
          <w:bCs/>
          <w:color w:val="99011A"/>
          <w:sz w:val="26"/>
          <w:szCs w:val="26"/>
        </w:rPr>
      </w:pPr>
    </w:p>
    <w:p w14:paraId="11A95B7F" w14:textId="77777777" w:rsidR="00DB14BD" w:rsidRPr="0038649C" w:rsidRDefault="00DB14BD" w:rsidP="00DB14BD">
      <w:pPr>
        <w:autoSpaceDE w:val="0"/>
        <w:autoSpaceDN w:val="0"/>
        <w:adjustRightInd w:val="0"/>
        <w:jc w:val="both"/>
        <w:rPr>
          <w:rFonts w:cstheme="minorHAnsi"/>
          <w:b/>
          <w:bCs/>
          <w:color w:val="99011A"/>
          <w:sz w:val="26"/>
          <w:szCs w:val="26"/>
        </w:rPr>
      </w:pPr>
      <w:r w:rsidRPr="0038649C">
        <w:rPr>
          <w:rFonts w:cstheme="minorHAnsi"/>
          <w:b/>
          <w:bCs/>
          <w:color w:val="99011A"/>
          <w:sz w:val="26"/>
          <w:szCs w:val="26"/>
        </w:rPr>
        <w:t>COMMUNICATION À L’ATTENTION DES SALARIÉS ET DU PUBLIC</w:t>
      </w:r>
      <w:r>
        <w:rPr>
          <w:rFonts w:cstheme="minorHAnsi"/>
          <w:b/>
          <w:bCs/>
          <w:color w:val="99011A"/>
          <w:sz w:val="26"/>
          <w:szCs w:val="26"/>
        </w:rPr>
        <w:t xml:space="preserve"> </w:t>
      </w:r>
      <w:r w:rsidRPr="0038649C">
        <w:rPr>
          <w:rFonts w:cstheme="minorHAnsi"/>
          <w:b/>
          <w:bCs/>
          <w:color w:val="99011A"/>
          <w:sz w:val="26"/>
          <w:szCs w:val="26"/>
        </w:rPr>
        <w:t>À LA RÉOUVERTURE DES ÉTABLISSEMENTS CINÉMATOGRAPHIQUES</w:t>
      </w:r>
    </w:p>
    <w:p w14:paraId="2927C166" w14:textId="77777777" w:rsidR="00DB14BD" w:rsidRPr="0038649C" w:rsidRDefault="00DB14BD" w:rsidP="00DB14BD">
      <w:pPr>
        <w:jc w:val="both"/>
        <w:rPr>
          <w:color w:val="99011A"/>
          <w:sz w:val="26"/>
          <w:szCs w:val="26"/>
        </w:rPr>
      </w:pPr>
    </w:p>
    <w:p w14:paraId="75332A9C" w14:textId="77777777" w:rsidR="00DB14BD" w:rsidRPr="0038649C" w:rsidRDefault="00DB14BD" w:rsidP="00DB14BD">
      <w:pPr>
        <w:jc w:val="both"/>
        <w:rPr>
          <w:color w:val="99011A"/>
          <w:sz w:val="26"/>
          <w:szCs w:val="26"/>
        </w:rPr>
      </w:pPr>
    </w:p>
    <w:p w14:paraId="6A53BB91" w14:textId="58E6F325" w:rsidR="006252A9" w:rsidRPr="00DB14BD" w:rsidRDefault="00DB14BD" w:rsidP="00DB14BD">
      <w:pPr>
        <w:pStyle w:val="Sansinterligne"/>
        <w:jc w:val="both"/>
        <w:rPr>
          <w:rFonts w:cstheme="minorHAnsi"/>
          <w:b/>
          <w:bCs/>
          <w:color w:val="99011A"/>
          <w:sz w:val="26"/>
          <w:szCs w:val="26"/>
        </w:rPr>
      </w:pPr>
      <w:r w:rsidRPr="0038649C">
        <w:rPr>
          <w:rFonts w:cstheme="minorHAnsi"/>
          <w:b/>
          <w:bCs/>
          <w:color w:val="99011A"/>
          <w:sz w:val="26"/>
          <w:szCs w:val="26"/>
        </w:rPr>
        <w:t>ANNEXES</w:t>
      </w:r>
      <w:bookmarkEnd w:id="2"/>
      <w:r w:rsidR="006252A9" w:rsidRPr="00AE48B0">
        <w:rPr>
          <w:rFonts w:cstheme="minorHAnsi"/>
          <w:b/>
          <w:bCs/>
          <w:color w:val="833C0B" w:themeColor="accent2" w:themeShade="80"/>
          <w:sz w:val="28"/>
          <w:szCs w:val="28"/>
        </w:rPr>
        <w:br w:type="page"/>
      </w:r>
    </w:p>
    <w:bookmarkStart w:id="3" w:name="_Hlk40622664"/>
    <w:p w14:paraId="632F6320" w14:textId="35FE05C2" w:rsidR="00D25A63" w:rsidRPr="007A5A40" w:rsidRDefault="00850FBA" w:rsidP="00D25A63">
      <w:pPr>
        <w:jc w:val="center"/>
        <w:rPr>
          <w:rFonts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675648" behindDoc="0" locked="0" layoutInCell="1" allowOverlap="1" wp14:anchorId="09B42A24" wp14:editId="669C80D3">
                <wp:simplePos x="0" y="0"/>
                <wp:positionH relativeFrom="column">
                  <wp:posOffset>-904875</wp:posOffset>
                </wp:positionH>
                <wp:positionV relativeFrom="paragraph">
                  <wp:posOffset>-912495</wp:posOffset>
                </wp:positionV>
                <wp:extent cx="328930" cy="10730230"/>
                <wp:effectExtent l="0" t="0" r="13970" b="13970"/>
                <wp:wrapNone/>
                <wp:docPr id="7" name="Rectangle 7"/>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AEC84" id="Rectangle 7" o:spid="_x0000_s1026" style="position:absolute;margin-left:-71.25pt;margin-top:-71.85pt;width:25.9pt;height:84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wAfwIAAIwFAAAOAAAAZHJzL2Uyb0RvYy54bWysVN1r2zAQfx/sfxB6X20n3dKEOiW0dAxK&#10;W9qOPiuylBhknXZS4mR//U6y436ywlgelDvf9+8+Ts92jWFbhb4GW/LiKOdMWQlVbVcl//lw+eWE&#10;Mx+ErYQBq0q+V56fzT9/Om3dTI1gDaZSyMiJ9bPWlXwdgptlmZdr1Qh/BE5ZEmrARgRicZVVKFry&#10;3phslOffshawcghSeU9fLzohnyf/WisZbrT2KjBTcsotpBfTu4xvNj8VsxUKt65ln4b4hywaUVsK&#10;Ori6EEGwDdZvXDW1RPCgw5GEJgOta6lSDVRNkb+q5n4tnEq1EDjeDTD5/+dWXm9vkdVVySecWdFQ&#10;i+4INGFXRrFJhKd1fkZa9+4We84TGWvdaWziP1XBdgnS/QCp2gUm6eN4dDIdE/CSREU+Gecj4shP&#10;9mTu0IfvChoWiZIjhU9Qiu2VD53qQSVG82Dq6rI2JjG4Wp4bZFtB/Z1O86JY9N5fqBn7d8uTPP7e&#10;WlKW0TSLGHRVJyrsjYoOjb1TmsCjOouUchpbNSQkpFQ2FL3fpB3NNCU/GI4/Nuz1o6lKIz0Yjz42&#10;HixSZLBhMG5qC/ieAzOkrDv9AwJd3RGCJVR7mhuEbqG8k5c1de9K+HArkDaIWk5XIdzQow20JYee&#10;4mwN+Pu971GfBpuknLW0kSX3vzYCFWfmh6WRnxbHx3GFE3P8dTIiBp9Lls8ldtOcAw1FQffHyURG&#10;/WAOpEZoHul4LGJUEgkrKXbJZcADcx66S0HnR6rFIqnR2joRruy9k4eux+l82D0KdP0IB5r+azhs&#10;r5i9muRON/bDwmITQNdpzJ9w7fGmlU+L0p+neFOe80nr6YjO/wAAAP//AwBQSwMEFAAGAAgAAAAh&#10;AEM2J07fAAAADgEAAA8AAABkcnMvZG93bnJldi54bWxMj8FOwzAMhu9IvENkJG5d0rJurDSdYNLE&#10;mYG0a9Z4SaFJSpNt5e0xXOD2W/70+3O9nlzPzjjGLngJ+UwAQ98G3Xkj4e11m90Di0l5rfrgUcIX&#10;Rlg311e1qnS4+Bc875JhVOJjpSTYlIaK89hadCrOwoCedscwOpVoHA3Xo7pQuet5IcSCO9V5umDV&#10;gBuL7cfu5CR8WlPY42bfP23tsykHsRLvqKW8vZkeH4AlnNIfDD/6pA4NOR3CyevIeglZPi9KYn/T&#10;3RIYMdlKUDgQXM4XOfCm5v/faL4BAAD//wMAUEsBAi0AFAAGAAgAAAAhALaDOJL+AAAA4QEAABMA&#10;AAAAAAAAAAAAAAAAAAAAAFtDb250ZW50X1R5cGVzXS54bWxQSwECLQAUAAYACAAAACEAOP0h/9YA&#10;AACUAQAACwAAAAAAAAAAAAAAAAAvAQAAX3JlbHMvLnJlbHNQSwECLQAUAAYACAAAACEAudP8AH8C&#10;AACMBQAADgAAAAAAAAAAAAAAAAAuAgAAZHJzL2Uyb0RvYy54bWxQSwECLQAUAAYACAAAACEAQzYn&#10;Tt8AAAAOAQAADwAAAAAAAAAAAAAAAADZBAAAZHJzL2Rvd25yZXYueG1sUEsFBgAAAAAEAAQA8wAA&#10;AOUFAAAAAA==&#10;" fillcolor="#99011a" strokecolor="maroon" strokeweight=".5pt"/>
            </w:pict>
          </mc:Fallback>
        </mc:AlternateContent>
      </w:r>
      <w:r w:rsidR="00D25A63" w:rsidRPr="007A5A40">
        <w:rPr>
          <w:rFonts w:cstheme="minorHAnsi"/>
          <w:b/>
          <w:bCs/>
          <w:color w:val="99011A"/>
          <w:sz w:val="28"/>
          <w:szCs w:val="28"/>
        </w:rPr>
        <w:t>DISPOSITIONS G</w:t>
      </w:r>
      <w:r w:rsidR="004D3A88">
        <w:rPr>
          <w:rFonts w:cstheme="minorHAnsi"/>
          <w:b/>
          <w:bCs/>
          <w:color w:val="99011A"/>
          <w:sz w:val="28"/>
          <w:szCs w:val="28"/>
        </w:rPr>
        <w:t>É</w:t>
      </w:r>
      <w:r w:rsidR="00D25A63" w:rsidRPr="007A5A40">
        <w:rPr>
          <w:rFonts w:cstheme="minorHAnsi"/>
          <w:b/>
          <w:bCs/>
          <w:color w:val="99011A"/>
          <w:sz w:val="28"/>
          <w:szCs w:val="28"/>
        </w:rPr>
        <w:t>N</w:t>
      </w:r>
      <w:r w:rsidR="004D3A88">
        <w:rPr>
          <w:rFonts w:cstheme="minorHAnsi"/>
          <w:b/>
          <w:bCs/>
          <w:color w:val="99011A"/>
          <w:sz w:val="28"/>
          <w:szCs w:val="28"/>
        </w:rPr>
        <w:t>É</w:t>
      </w:r>
      <w:r w:rsidR="00D25A63" w:rsidRPr="007A5A40">
        <w:rPr>
          <w:rFonts w:cstheme="minorHAnsi"/>
          <w:b/>
          <w:bCs/>
          <w:color w:val="99011A"/>
          <w:sz w:val="28"/>
          <w:szCs w:val="28"/>
        </w:rPr>
        <w:t>RALES</w:t>
      </w:r>
    </w:p>
    <w:bookmarkEnd w:id="3"/>
    <w:p w14:paraId="2BFAB4D1" w14:textId="421B8D06" w:rsidR="00D25A63" w:rsidRPr="00AE48B0" w:rsidRDefault="00D25A63" w:rsidP="00D25A63">
      <w:pPr>
        <w:jc w:val="both"/>
        <w:rPr>
          <w:rFonts w:cstheme="minorHAnsi"/>
          <w:bCs/>
          <w:szCs w:val="28"/>
        </w:rPr>
      </w:pPr>
    </w:p>
    <w:p w14:paraId="1317D6C9" w14:textId="77777777" w:rsidR="005E4E8C" w:rsidRPr="00AE48B0" w:rsidRDefault="005E4E8C" w:rsidP="00D25A63">
      <w:pPr>
        <w:jc w:val="both"/>
        <w:rPr>
          <w:rFonts w:cstheme="minorHAnsi"/>
          <w:bCs/>
          <w:szCs w:val="28"/>
        </w:rPr>
      </w:pPr>
    </w:p>
    <w:p w14:paraId="724AAFC5" w14:textId="78281C4F" w:rsidR="00D25A63" w:rsidRPr="003E78C1" w:rsidRDefault="00D25A63" w:rsidP="00D25A63">
      <w:pPr>
        <w:jc w:val="both"/>
        <w:rPr>
          <w:rFonts w:cstheme="minorHAnsi"/>
          <w:sz w:val="22"/>
          <w:szCs w:val="22"/>
        </w:rPr>
      </w:pPr>
      <w:r w:rsidRPr="003E78C1">
        <w:rPr>
          <w:rFonts w:cstheme="minorHAnsi"/>
          <w:sz w:val="22"/>
          <w:szCs w:val="22"/>
        </w:rPr>
        <w:t>Selon l’enquête sur les pratiques culturelles en France en 2018-2019 publié</w:t>
      </w:r>
      <w:r w:rsidR="005E4E8C" w:rsidRPr="003E78C1">
        <w:rPr>
          <w:rFonts w:cstheme="minorHAnsi"/>
          <w:sz w:val="22"/>
          <w:szCs w:val="22"/>
        </w:rPr>
        <w:t>e</w:t>
      </w:r>
      <w:r w:rsidRPr="003E78C1">
        <w:rPr>
          <w:rFonts w:cstheme="minorHAnsi"/>
          <w:sz w:val="22"/>
          <w:szCs w:val="22"/>
        </w:rPr>
        <w:t xml:space="preserve"> annuellement par le CNC, les salles de cinéma </w:t>
      </w:r>
      <w:r w:rsidR="003E34D0" w:rsidRPr="003E78C1">
        <w:rPr>
          <w:rFonts w:cstheme="minorHAnsi"/>
          <w:sz w:val="22"/>
          <w:szCs w:val="22"/>
        </w:rPr>
        <w:t>représentent</w:t>
      </w:r>
      <w:r w:rsidRPr="003E78C1">
        <w:rPr>
          <w:rFonts w:cstheme="minorHAnsi"/>
          <w:sz w:val="22"/>
          <w:szCs w:val="22"/>
        </w:rPr>
        <w:t xml:space="preserve"> la </w:t>
      </w:r>
      <w:r w:rsidR="008D30BC" w:rsidRPr="003E78C1">
        <w:rPr>
          <w:rFonts w:cstheme="minorHAnsi"/>
          <w:sz w:val="22"/>
          <w:szCs w:val="22"/>
        </w:rPr>
        <w:t>première</w:t>
      </w:r>
      <w:r w:rsidR="00E21C71">
        <w:rPr>
          <w:rFonts w:cstheme="minorHAnsi"/>
          <w:sz w:val="22"/>
          <w:szCs w:val="22"/>
        </w:rPr>
        <w:t xml:space="preserve"> activité</w:t>
      </w:r>
      <w:r w:rsidRPr="003E78C1">
        <w:rPr>
          <w:rFonts w:cstheme="minorHAnsi"/>
          <w:sz w:val="22"/>
          <w:szCs w:val="22"/>
        </w:rPr>
        <w:t xml:space="preserve"> culturelle en dehors des lieux touristiques. En 2019, </w:t>
      </w:r>
      <w:r w:rsidR="008D30BC" w:rsidRPr="003E78C1">
        <w:rPr>
          <w:rFonts w:cstheme="minorHAnsi"/>
          <w:sz w:val="22"/>
          <w:szCs w:val="22"/>
        </w:rPr>
        <w:t>213,3</w:t>
      </w:r>
      <w:r w:rsidRPr="003E78C1">
        <w:rPr>
          <w:rFonts w:cstheme="minorHAnsi"/>
          <w:sz w:val="22"/>
          <w:szCs w:val="22"/>
        </w:rPr>
        <w:t xml:space="preserve"> millions </w:t>
      </w:r>
      <w:r w:rsidR="00FD1D7B">
        <w:rPr>
          <w:rFonts w:cstheme="minorHAnsi"/>
          <w:sz w:val="22"/>
          <w:szCs w:val="22"/>
        </w:rPr>
        <w:t xml:space="preserve">d’entrées </w:t>
      </w:r>
      <w:r w:rsidR="0090523E" w:rsidRPr="003E78C1">
        <w:rPr>
          <w:rFonts w:cstheme="minorHAnsi"/>
          <w:sz w:val="22"/>
          <w:szCs w:val="22"/>
        </w:rPr>
        <w:t>ont été réalisées par les 6000 salles de cinéma regroupées au sein des 2000 cinémas que compte notre pays</w:t>
      </w:r>
      <w:r w:rsidR="00ED2DD3" w:rsidRPr="003E78C1">
        <w:rPr>
          <w:rFonts w:cstheme="minorHAnsi"/>
          <w:sz w:val="22"/>
          <w:szCs w:val="22"/>
        </w:rPr>
        <w:t>.</w:t>
      </w:r>
    </w:p>
    <w:p w14:paraId="66775184" w14:textId="77777777" w:rsidR="00ED2DD3" w:rsidRPr="003E78C1" w:rsidRDefault="00ED2DD3" w:rsidP="00D25A63">
      <w:pPr>
        <w:jc w:val="both"/>
        <w:rPr>
          <w:rFonts w:cstheme="minorHAnsi"/>
          <w:sz w:val="22"/>
          <w:szCs w:val="22"/>
        </w:rPr>
      </w:pPr>
    </w:p>
    <w:p w14:paraId="364613D3" w14:textId="4A2C91F0" w:rsidR="00D25A63" w:rsidRPr="003E78C1" w:rsidRDefault="00D25A63" w:rsidP="00D25A63">
      <w:pPr>
        <w:jc w:val="both"/>
        <w:rPr>
          <w:rFonts w:cstheme="minorHAnsi"/>
          <w:sz w:val="22"/>
          <w:szCs w:val="22"/>
        </w:rPr>
      </w:pPr>
      <w:r w:rsidRPr="003E78C1">
        <w:rPr>
          <w:rFonts w:cstheme="minorHAnsi"/>
          <w:sz w:val="22"/>
          <w:szCs w:val="22"/>
        </w:rPr>
        <w:t xml:space="preserve">Le cinéma </w:t>
      </w:r>
      <w:r w:rsidR="008D30BC" w:rsidRPr="003E78C1">
        <w:rPr>
          <w:rFonts w:cstheme="minorHAnsi"/>
          <w:sz w:val="22"/>
          <w:szCs w:val="22"/>
        </w:rPr>
        <w:t>est</w:t>
      </w:r>
      <w:r w:rsidRPr="003E78C1">
        <w:rPr>
          <w:rFonts w:cstheme="minorHAnsi"/>
          <w:sz w:val="22"/>
          <w:szCs w:val="22"/>
        </w:rPr>
        <w:t xml:space="preserve"> l’activité </w:t>
      </w:r>
      <w:r w:rsidR="0090523E" w:rsidRPr="003E78C1">
        <w:rPr>
          <w:rFonts w:cstheme="minorHAnsi"/>
          <w:sz w:val="22"/>
          <w:szCs w:val="22"/>
        </w:rPr>
        <w:t>culturelle</w:t>
      </w:r>
      <w:r w:rsidRPr="003E78C1">
        <w:rPr>
          <w:rFonts w:cstheme="minorHAnsi"/>
          <w:sz w:val="22"/>
          <w:szCs w:val="22"/>
        </w:rPr>
        <w:t xml:space="preserve"> l</w:t>
      </w:r>
      <w:r w:rsidR="005E4E8C" w:rsidRPr="003E78C1">
        <w:rPr>
          <w:rFonts w:cstheme="minorHAnsi"/>
          <w:sz w:val="22"/>
          <w:szCs w:val="22"/>
        </w:rPr>
        <w:t>a</w:t>
      </w:r>
      <w:r w:rsidRPr="003E78C1">
        <w:rPr>
          <w:rFonts w:cstheme="minorHAnsi"/>
          <w:sz w:val="22"/>
          <w:szCs w:val="22"/>
        </w:rPr>
        <w:t xml:space="preserve"> plus populaire et </w:t>
      </w:r>
      <w:r w:rsidR="0090523E" w:rsidRPr="003E78C1">
        <w:rPr>
          <w:rFonts w:cstheme="minorHAnsi"/>
          <w:sz w:val="22"/>
          <w:szCs w:val="22"/>
        </w:rPr>
        <w:t>l</w:t>
      </w:r>
      <w:r w:rsidRPr="003E78C1">
        <w:rPr>
          <w:rFonts w:cstheme="minorHAnsi"/>
          <w:sz w:val="22"/>
          <w:szCs w:val="22"/>
        </w:rPr>
        <w:t>a plus accessible</w:t>
      </w:r>
      <w:r w:rsidR="005E4E8C" w:rsidRPr="003E78C1">
        <w:rPr>
          <w:rFonts w:cstheme="minorHAnsi"/>
          <w:sz w:val="22"/>
          <w:szCs w:val="22"/>
        </w:rPr>
        <w:t>. La</w:t>
      </w:r>
      <w:r w:rsidRPr="003E78C1">
        <w:rPr>
          <w:rFonts w:cstheme="minorHAnsi"/>
          <w:sz w:val="22"/>
          <w:szCs w:val="22"/>
        </w:rPr>
        <w:t xml:space="preserve"> réouverture des salles de cinéma </w:t>
      </w:r>
      <w:r w:rsidR="0090523E" w:rsidRPr="003E78C1">
        <w:rPr>
          <w:rFonts w:cstheme="minorHAnsi"/>
          <w:sz w:val="22"/>
          <w:szCs w:val="22"/>
        </w:rPr>
        <w:t>constituera</w:t>
      </w:r>
      <w:r w:rsidRPr="003E78C1">
        <w:rPr>
          <w:rFonts w:cstheme="minorHAnsi"/>
          <w:sz w:val="22"/>
          <w:szCs w:val="22"/>
        </w:rPr>
        <w:t xml:space="preserve"> un symbole </w:t>
      </w:r>
      <w:r w:rsidR="008D30BC" w:rsidRPr="003E78C1">
        <w:rPr>
          <w:rFonts w:cstheme="minorHAnsi"/>
          <w:sz w:val="22"/>
          <w:szCs w:val="22"/>
        </w:rPr>
        <w:t xml:space="preserve">majeur pour notre société </w:t>
      </w:r>
      <w:r w:rsidRPr="003E78C1">
        <w:rPr>
          <w:rFonts w:cstheme="minorHAnsi"/>
          <w:sz w:val="22"/>
          <w:szCs w:val="22"/>
        </w:rPr>
        <w:t xml:space="preserve">et un signe </w:t>
      </w:r>
      <w:r w:rsidR="008D30BC" w:rsidRPr="003E78C1">
        <w:rPr>
          <w:rFonts w:cstheme="minorHAnsi"/>
          <w:sz w:val="22"/>
          <w:szCs w:val="22"/>
        </w:rPr>
        <w:t>fort</w:t>
      </w:r>
      <w:r w:rsidR="004B1D54" w:rsidRPr="003E78C1">
        <w:rPr>
          <w:rFonts w:cstheme="minorHAnsi"/>
          <w:sz w:val="22"/>
          <w:szCs w:val="22"/>
        </w:rPr>
        <w:t xml:space="preserve"> </w:t>
      </w:r>
      <w:r w:rsidRPr="003E78C1">
        <w:rPr>
          <w:rFonts w:cstheme="minorHAnsi"/>
          <w:sz w:val="22"/>
          <w:szCs w:val="22"/>
        </w:rPr>
        <w:t>du retour à la normalité en contribuant socialement à améliorer le moral de la population dan</w:t>
      </w:r>
      <w:r w:rsidR="005E4E8C" w:rsidRPr="003E78C1">
        <w:rPr>
          <w:rFonts w:cstheme="minorHAnsi"/>
          <w:sz w:val="22"/>
          <w:szCs w:val="22"/>
        </w:rPr>
        <w:t xml:space="preserve">s le scénario </w:t>
      </w:r>
      <w:r w:rsidR="0090523E" w:rsidRPr="003E78C1">
        <w:rPr>
          <w:rFonts w:cstheme="minorHAnsi"/>
          <w:sz w:val="22"/>
          <w:szCs w:val="22"/>
        </w:rPr>
        <w:t>de l’après</w:t>
      </w:r>
      <w:r w:rsidR="005E4E8C" w:rsidRPr="003E78C1">
        <w:rPr>
          <w:rFonts w:cstheme="minorHAnsi"/>
          <w:sz w:val="22"/>
          <w:szCs w:val="22"/>
        </w:rPr>
        <w:t xml:space="preserve"> confinement.</w:t>
      </w:r>
    </w:p>
    <w:p w14:paraId="397357D9" w14:textId="77777777" w:rsidR="00D25A63" w:rsidRPr="003E78C1" w:rsidRDefault="00D25A63" w:rsidP="00D25A63">
      <w:pPr>
        <w:jc w:val="both"/>
        <w:rPr>
          <w:rFonts w:cstheme="minorHAnsi"/>
          <w:sz w:val="22"/>
          <w:szCs w:val="22"/>
        </w:rPr>
      </w:pPr>
    </w:p>
    <w:p w14:paraId="18FE03A4" w14:textId="6DE3E57D" w:rsidR="00D25A63" w:rsidRPr="003E78C1" w:rsidRDefault="00D25A63" w:rsidP="00D25A63">
      <w:pPr>
        <w:jc w:val="both"/>
        <w:rPr>
          <w:rFonts w:cstheme="minorHAnsi"/>
          <w:sz w:val="22"/>
          <w:szCs w:val="22"/>
        </w:rPr>
      </w:pPr>
      <w:r w:rsidRPr="003E78C1">
        <w:rPr>
          <w:rFonts w:cstheme="minorHAnsi"/>
          <w:sz w:val="22"/>
          <w:szCs w:val="22"/>
        </w:rPr>
        <w:t xml:space="preserve">En cette </w:t>
      </w:r>
      <w:r w:rsidR="005E4E8C" w:rsidRPr="003E78C1">
        <w:rPr>
          <w:rFonts w:cstheme="minorHAnsi"/>
          <w:sz w:val="22"/>
          <w:szCs w:val="22"/>
        </w:rPr>
        <w:t>période</w:t>
      </w:r>
      <w:r w:rsidRPr="003E78C1">
        <w:rPr>
          <w:rFonts w:cstheme="minorHAnsi"/>
          <w:sz w:val="22"/>
          <w:szCs w:val="22"/>
        </w:rPr>
        <w:t xml:space="preserve"> d’</w:t>
      </w:r>
      <w:r w:rsidR="005E4E8C" w:rsidRPr="003E78C1">
        <w:rPr>
          <w:rFonts w:cstheme="minorHAnsi"/>
          <w:sz w:val="22"/>
          <w:szCs w:val="22"/>
        </w:rPr>
        <w:t>épidémie</w:t>
      </w:r>
      <w:r w:rsidRPr="003E78C1">
        <w:rPr>
          <w:rFonts w:cstheme="minorHAnsi"/>
          <w:sz w:val="22"/>
          <w:szCs w:val="22"/>
        </w:rPr>
        <w:t xml:space="preserve"> </w:t>
      </w:r>
      <w:r w:rsidR="0090523E" w:rsidRPr="003E78C1">
        <w:rPr>
          <w:rFonts w:cstheme="minorHAnsi"/>
          <w:sz w:val="22"/>
          <w:szCs w:val="22"/>
        </w:rPr>
        <w:t>de</w:t>
      </w:r>
      <w:r w:rsidR="00BD050F" w:rsidRPr="003E78C1">
        <w:rPr>
          <w:rFonts w:cstheme="minorHAnsi"/>
          <w:sz w:val="22"/>
          <w:szCs w:val="22"/>
        </w:rPr>
        <w:t xml:space="preserve"> </w:t>
      </w:r>
      <w:r w:rsidR="001C010A" w:rsidRPr="003E78C1">
        <w:rPr>
          <w:rFonts w:cstheme="minorHAnsi"/>
          <w:sz w:val="22"/>
          <w:szCs w:val="22"/>
        </w:rPr>
        <w:t>COVID-19</w:t>
      </w:r>
      <w:r w:rsidRPr="003E78C1">
        <w:rPr>
          <w:rFonts w:cstheme="minorHAnsi"/>
          <w:sz w:val="22"/>
          <w:szCs w:val="22"/>
        </w:rPr>
        <w:t xml:space="preserve">, la </w:t>
      </w:r>
      <w:r w:rsidR="005E4E8C" w:rsidRPr="003E78C1">
        <w:rPr>
          <w:rFonts w:cstheme="minorHAnsi"/>
          <w:sz w:val="22"/>
          <w:szCs w:val="22"/>
        </w:rPr>
        <w:t>priorit</w:t>
      </w:r>
      <w:r w:rsidR="00FC2655" w:rsidRPr="003E78C1">
        <w:rPr>
          <w:rFonts w:cstheme="minorHAnsi"/>
          <w:sz w:val="22"/>
          <w:szCs w:val="22"/>
        </w:rPr>
        <w:t>é</w:t>
      </w:r>
      <w:r w:rsidRPr="003E78C1">
        <w:rPr>
          <w:rFonts w:cstheme="minorHAnsi"/>
          <w:sz w:val="22"/>
          <w:szCs w:val="22"/>
        </w:rPr>
        <w:t xml:space="preserve"> des exploitations cinématographiques lors de la réouverture des salles de cinéma est d’adopter des mesures de </w:t>
      </w:r>
      <w:r w:rsidR="005E4E8C" w:rsidRPr="003E78C1">
        <w:rPr>
          <w:rFonts w:cstheme="minorHAnsi"/>
          <w:sz w:val="22"/>
          <w:szCs w:val="22"/>
        </w:rPr>
        <w:t>prévention</w:t>
      </w:r>
      <w:r w:rsidRPr="003E78C1">
        <w:rPr>
          <w:rFonts w:cstheme="minorHAnsi"/>
          <w:sz w:val="22"/>
          <w:szCs w:val="22"/>
        </w:rPr>
        <w:t xml:space="preserve"> </w:t>
      </w:r>
      <w:r w:rsidR="005E4E8C" w:rsidRPr="003E78C1">
        <w:rPr>
          <w:rFonts w:cstheme="minorHAnsi"/>
          <w:sz w:val="22"/>
          <w:szCs w:val="22"/>
        </w:rPr>
        <w:t>protégeant</w:t>
      </w:r>
      <w:r w:rsidRPr="003E78C1">
        <w:rPr>
          <w:rFonts w:cstheme="minorHAnsi"/>
          <w:sz w:val="22"/>
          <w:szCs w:val="22"/>
        </w:rPr>
        <w:t xml:space="preserve"> la santé de leurs collaborateurs</w:t>
      </w:r>
      <w:r w:rsidR="00684B9F" w:rsidRPr="003E78C1">
        <w:rPr>
          <w:rFonts w:cstheme="minorHAnsi"/>
          <w:sz w:val="22"/>
          <w:szCs w:val="22"/>
        </w:rPr>
        <w:t xml:space="preserve"> et</w:t>
      </w:r>
      <w:r w:rsidRPr="003E78C1">
        <w:rPr>
          <w:rFonts w:cstheme="minorHAnsi"/>
          <w:sz w:val="22"/>
          <w:szCs w:val="22"/>
        </w:rPr>
        <w:t xml:space="preserve"> </w:t>
      </w:r>
      <w:r w:rsidR="0090523E" w:rsidRPr="003E78C1">
        <w:rPr>
          <w:rFonts w:cstheme="minorHAnsi"/>
          <w:sz w:val="22"/>
          <w:szCs w:val="22"/>
        </w:rPr>
        <w:t>de leurs spectateurs</w:t>
      </w:r>
      <w:r w:rsidRPr="003E78C1">
        <w:rPr>
          <w:rFonts w:cstheme="minorHAnsi"/>
          <w:sz w:val="22"/>
          <w:szCs w:val="22"/>
        </w:rPr>
        <w:t>.</w:t>
      </w:r>
    </w:p>
    <w:p w14:paraId="63DE5BF4" w14:textId="77777777" w:rsidR="00D25A63" w:rsidRPr="003E78C1" w:rsidRDefault="00D25A63" w:rsidP="00D25A63">
      <w:pPr>
        <w:jc w:val="both"/>
        <w:rPr>
          <w:rFonts w:cstheme="minorHAnsi"/>
          <w:sz w:val="22"/>
          <w:szCs w:val="22"/>
        </w:rPr>
      </w:pPr>
    </w:p>
    <w:p w14:paraId="647A9461" w14:textId="2BC46870" w:rsidR="00D25A63" w:rsidRPr="003E78C1" w:rsidRDefault="00D25A63" w:rsidP="00D25A63">
      <w:pPr>
        <w:jc w:val="both"/>
        <w:rPr>
          <w:rFonts w:cstheme="minorHAnsi"/>
          <w:sz w:val="22"/>
          <w:szCs w:val="22"/>
        </w:rPr>
      </w:pPr>
      <w:r w:rsidRPr="003E78C1">
        <w:rPr>
          <w:rFonts w:cstheme="minorHAnsi"/>
          <w:sz w:val="22"/>
          <w:szCs w:val="22"/>
        </w:rPr>
        <w:t xml:space="preserve">L’objectif de ce guide sanitaire est de donner aux salles de cinéma les instruments nécessaires pour pouvoir reprendre leur activité tout en respectant les indications établies par les autorités de santé, pour une durée qui sera estimée nécessaire. </w:t>
      </w:r>
      <w:r w:rsidR="007C4812" w:rsidRPr="003E78C1">
        <w:rPr>
          <w:rFonts w:cstheme="minorHAnsi"/>
          <w:sz w:val="22"/>
          <w:szCs w:val="22"/>
        </w:rPr>
        <w:t>Ces instruments pourront être revus en fonction de l’évolu</w:t>
      </w:r>
      <w:r w:rsidR="00FC2655" w:rsidRPr="003E78C1">
        <w:rPr>
          <w:rFonts w:cstheme="minorHAnsi"/>
          <w:sz w:val="22"/>
          <w:szCs w:val="22"/>
        </w:rPr>
        <w:t>tion de la situation sanitaire.</w:t>
      </w:r>
    </w:p>
    <w:p w14:paraId="7022290A" w14:textId="77777777" w:rsidR="007C4812" w:rsidRPr="003E78C1" w:rsidRDefault="007C4812" w:rsidP="00D25A63">
      <w:pPr>
        <w:jc w:val="both"/>
        <w:rPr>
          <w:rFonts w:cstheme="minorHAnsi"/>
          <w:sz w:val="22"/>
          <w:szCs w:val="22"/>
        </w:rPr>
      </w:pPr>
    </w:p>
    <w:p w14:paraId="4D9B26ED" w14:textId="1E1E2F18" w:rsidR="00D25A63" w:rsidRPr="003E78C1" w:rsidRDefault="00D25A63" w:rsidP="00D25A63">
      <w:pPr>
        <w:jc w:val="both"/>
        <w:rPr>
          <w:rFonts w:cstheme="minorHAnsi"/>
          <w:sz w:val="22"/>
          <w:szCs w:val="22"/>
        </w:rPr>
      </w:pPr>
      <w:bookmarkStart w:id="4" w:name="_Hlk40621936"/>
      <w:r w:rsidRPr="00F2678A">
        <w:rPr>
          <w:rFonts w:cstheme="minorHAnsi"/>
          <w:sz w:val="22"/>
          <w:szCs w:val="22"/>
        </w:rPr>
        <w:t xml:space="preserve">En tant qu’activité d’accueil de public, il a été très important d’identifier les processus d’interaction entre les clients et les salariés afin de pouvoir donner aux salariés les moyens de protection nécessaire lors de ces interactions avec les </w:t>
      </w:r>
      <w:r w:rsidR="007C4812" w:rsidRPr="00F2678A">
        <w:rPr>
          <w:rFonts w:cstheme="minorHAnsi"/>
          <w:sz w:val="22"/>
          <w:szCs w:val="22"/>
        </w:rPr>
        <w:t>spectateurs</w:t>
      </w:r>
      <w:r w:rsidRPr="00F2678A">
        <w:rPr>
          <w:rFonts w:cstheme="minorHAnsi"/>
          <w:sz w:val="22"/>
          <w:szCs w:val="22"/>
        </w:rPr>
        <w:t xml:space="preserve"> </w:t>
      </w:r>
      <w:r w:rsidR="00ED2DD3" w:rsidRPr="00F2678A">
        <w:rPr>
          <w:rFonts w:cstheme="minorHAnsi"/>
          <w:sz w:val="22"/>
          <w:szCs w:val="22"/>
        </w:rPr>
        <w:t>ainsi qu’</w:t>
      </w:r>
      <w:r w:rsidR="00FC2655" w:rsidRPr="00F2678A">
        <w:rPr>
          <w:rFonts w:cstheme="minorHAnsi"/>
          <w:sz w:val="22"/>
          <w:szCs w:val="22"/>
        </w:rPr>
        <w:t>avec les autres salariés.</w:t>
      </w:r>
    </w:p>
    <w:bookmarkEnd w:id="4"/>
    <w:p w14:paraId="54313C32" w14:textId="77777777" w:rsidR="00D25A63" w:rsidRPr="003E78C1" w:rsidRDefault="00D25A63" w:rsidP="00D25A63">
      <w:pPr>
        <w:jc w:val="both"/>
        <w:rPr>
          <w:rFonts w:cstheme="minorHAnsi"/>
          <w:sz w:val="22"/>
          <w:szCs w:val="22"/>
        </w:rPr>
      </w:pPr>
    </w:p>
    <w:p w14:paraId="7FDF2BCB" w14:textId="2E363439" w:rsidR="00D25A63" w:rsidRPr="003E78C1" w:rsidRDefault="00D25A63" w:rsidP="00D25A63">
      <w:pPr>
        <w:jc w:val="both"/>
        <w:rPr>
          <w:rFonts w:cstheme="minorHAnsi"/>
          <w:sz w:val="22"/>
          <w:szCs w:val="22"/>
        </w:rPr>
      </w:pPr>
      <w:r w:rsidRPr="003E78C1">
        <w:rPr>
          <w:rFonts w:cstheme="minorHAnsi"/>
          <w:sz w:val="22"/>
          <w:szCs w:val="22"/>
        </w:rPr>
        <w:t xml:space="preserve">Ce document liste les mesures urgentes et </w:t>
      </w:r>
      <w:r w:rsidR="00FC2655" w:rsidRPr="003E78C1">
        <w:rPr>
          <w:rFonts w:cstheme="minorHAnsi"/>
          <w:sz w:val="22"/>
          <w:szCs w:val="22"/>
        </w:rPr>
        <w:t>spécifiques</w:t>
      </w:r>
      <w:r w:rsidRPr="003E78C1">
        <w:rPr>
          <w:rFonts w:cstheme="minorHAnsi"/>
          <w:sz w:val="22"/>
          <w:szCs w:val="22"/>
        </w:rPr>
        <w:t xml:space="preserve"> à mettre en œuvre pour assurer les conditions sanitaires </w:t>
      </w:r>
      <w:r w:rsidR="00FC2655" w:rsidRPr="003E78C1">
        <w:rPr>
          <w:rFonts w:cstheme="minorHAnsi"/>
          <w:sz w:val="22"/>
          <w:szCs w:val="22"/>
        </w:rPr>
        <w:t>nécessaires</w:t>
      </w:r>
      <w:r w:rsidRPr="003E78C1">
        <w:rPr>
          <w:rFonts w:cstheme="minorHAnsi"/>
          <w:sz w:val="22"/>
          <w:szCs w:val="22"/>
        </w:rPr>
        <w:t xml:space="preserve"> aux personnels des salles de cinéma ainsi qu’au public et aux fournisseurs en </w:t>
      </w:r>
      <w:r w:rsidR="00FC2655" w:rsidRPr="003E78C1">
        <w:rPr>
          <w:rFonts w:cstheme="minorHAnsi"/>
          <w:sz w:val="22"/>
          <w:szCs w:val="22"/>
        </w:rPr>
        <w:t>complément</w:t>
      </w:r>
      <w:r w:rsidRPr="003E78C1">
        <w:rPr>
          <w:rFonts w:cstheme="minorHAnsi"/>
          <w:sz w:val="22"/>
          <w:szCs w:val="22"/>
        </w:rPr>
        <w:t xml:space="preserve"> </w:t>
      </w:r>
      <w:r w:rsidR="007C4812" w:rsidRPr="003E78C1">
        <w:rPr>
          <w:rFonts w:cstheme="minorHAnsi"/>
          <w:sz w:val="22"/>
          <w:szCs w:val="22"/>
        </w:rPr>
        <w:t>des</w:t>
      </w:r>
      <w:r w:rsidRPr="003E78C1">
        <w:rPr>
          <w:rFonts w:cstheme="minorHAnsi"/>
          <w:sz w:val="22"/>
          <w:szCs w:val="22"/>
        </w:rPr>
        <w:t xml:space="preserve"> mesure</w:t>
      </w:r>
      <w:r w:rsidR="007C4812" w:rsidRPr="003E78C1">
        <w:rPr>
          <w:rFonts w:cstheme="minorHAnsi"/>
          <w:sz w:val="22"/>
          <w:szCs w:val="22"/>
        </w:rPr>
        <w:t>s</w:t>
      </w:r>
      <w:r w:rsidRPr="003E78C1">
        <w:rPr>
          <w:rFonts w:cstheme="minorHAnsi"/>
          <w:sz w:val="22"/>
          <w:szCs w:val="22"/>
        </w:rPr>
        <w:t xml:space="preserve"> sanitaire</w:t>
      </w:r>
      <w:r w:rsidR="00197C34" w:rsidRPr="003E78C1">
        <w:rPr>
          <w:rFonts w:cstheme="minorHAnsi"/>
          <w:sz w:val="22"/>
          <w:szCs w:val="22"/>
        </w:rPr>
        <w:t>s</w:t>
      </w:r>
      <w:r w:rsidRPr="003E78C1">
        <w:rPr>
          <w:rFonts w:cstheme="minorHAnsi"/>
          <w:sz w:val="22"/>
          <w:szCs w:val="22"/>
        </w:rPr>
        <w:t xml:space="preserve"> </w:t>
      </w:r>
      <w:r w:rsidR="007C4812" w:rsidRPr="003E78C1">
        <w:rPr>
          <w:rFonts w:cstheme="minorHAnsi"/>
          <w:sz w:val="22"/>
          <w:szCs w:val="22"/>
        </w:rPr>
        <w:t>gén</w:t>
      </w:r>
      <w:r w:rsidR="00ED2DD3" w:rsidRPr="003E78C1">
        <w:rPr>
          <w:rFonts w:cstheme="minorHAnsi"/>
          <w:sz w:val="22"/>
          <w:szCs w:val="22"/>
        </w:rPr>
        <w:t>é</w:t>
      </w:r>
      <w:r w:rsidR="007C4812" w:rsidRPr="003E78C1">
        <w:rPr>
          <w:rFonts w:cstheme="minorHAnsi"/>
          <w:sz w:val="22"/>
          <w:szCs w:val="22"/>
        </w:rPr>
        <w:t xml:space="preserve">rales </w:t>
      </w:r>
      <w:r w:rsidR="00FC2655" w:rsidRPr="003E78C1">
        <w:rPr>
          <w:rFonts w:cstheme="minorHAnsi"/>
          <w:sz w:val="22"/>
          <w:szCs w:val="22"/>
        </w:rPr>
        <w:t>édictées</w:t>
      </w:r>
      <w:r w:rsidRPr="003E78C1">
        <w:rPr>
          <w:rFonts w:cstheme="minorHAnsi"/>
          <w:sz w:val="22"/>
          <w:szCs w:val="22"/>
        </w:rPr>
        <w:t xml:space="preserve"> par les Pouvoirs Publics, à partir du moment où </w:t>
      </w:r>
      <w:r w:rsidR="007C4812" w:rsidRPr="003E78C1">
        <w:rPr>
          <w:rFonts w:cstheme="minorHAnsi"/>
          <w:sz w:val="22"/>
          <w:szCs w:val="22"/>
        </w:rPr>
        <w:t>la réouverture des</w:t>
      </w:r>
      <w:r w:rsidRPr="003E78C1">
        <w:rPr>
          <w:rFonts w:cstheme="minorHAnsi"/>
          <w:sz w:val="22"/>
          <w:szCs w:val="22"/>
        </w:rPr>
        <w:t xml:space="preserve"> </w:t>
      </w:r>
      <w:r w:rsidR="007C4812" w:rsidRPr="003E78C1">
        <w:rPr>
          <w:rFonts w:cstheme="minorHAnsi"/>
          <w:sz w:val="22"/>
          <w:szCs w:val="22"/>
        </w:rPr>
        <w:t>cinémas</w:t>
      </w:r>
      <w:r w:rsidRPr="003E78C1">
        <w:rPr>
          <w:rFonts w:cstheme="minorHAnsi"/>
          <w:sz w:val="22"/>
          <w:szCs w:val="22"/>
        </w:rPr>
        <w:t xml:space="preserve"> sera </w:t>
      </w:r>
      <w:r w:rsidR="007C4812" w:rsidRPr="003E78C1">
        <w:rPr>
          <w:rFonts w:cstheme="minorHAnsi"/>
          <w:sz w:val="22"/>
          <w:szCs w:val="22"/>
        </w:rPr>
        <w:t>autorisée</w:t>
      </w:r>
      <w:r w:rsidR="00FC2655" w:rsidRPr="003E78C1">
        <w:rPr>
          <w:rFonts w:cstheme="minorHAnsi"/>
          <w:sz w:val="22"/>
          <w:szCs w:val="22"/>
        </w:rPr>
        <w:t xml:space="preserve"> par les autorités.</w:t>
      </w:r>
    </w:p>
    <w:p w14:paraId="75AFA0AB" w14:textId="77777777" w:rsidR="00FC2655" w:rsidRPr="003E78C1" w:rsidRDefault="00FC2655" w:rsidP="00D25A63">
      <w:pPr>
        <w:jc w:val="both"/>
        <w:rPr>
          <w:rFonts w:cstheme="minorHAnsi"/>
          <w:sz w:val="22"/>
          <w:szCs w:val="22"/>
        </w:rPr>
      </w:pPr>
    </w:p>
    <w:p w14:paraId="1F011C57" w14:textId="0880D91E" w:rsidR="00D25A63" w:rsidRDefault="002E3773" w:rsidP="00D25A63">
      <w:pPr>
        <w:jc w:val="both"/>
        <w:rPr>
          <w:rFonts w:cstheme="minorHAnsi"/>
          <w:sz w:val="22"/>
          <w:szCs w:val="22"/>
        </w:rPr>
      </w:pPr>
      <w:r>
        <w:rPr>
          <w:rFonts w:cstheme="minorHAnsi"/>
          <w:sz w:val="22"/>
          <w:szCs w:val="22"/>
        </w:rPr>
        <w:t xml:space="preserve">Il </w:t>
      </w:r>
      <w:r w:rsidR="00D25A63" w:rsidRPr="003E78C1">
        <w:rPr>
          <w:rFonts w:cstheme="minorHAnsi"/>
          <w:sz w:val="22"/>
          <w:szCs w:val="22"/>
        </w:rPr>
        <w:t xml:space="preserve">a été établi </w:t>
      </w:r>
      <w:r w:rsidR="003C3E47">
        <w:rPr>
          <w:rFonts w:cstheme="minorHAnsi"/>
          <w:sz w:val="22"/>
          <w:szCs w:val="22"/>
        </w:rPr>
        <w:t xml:space="preserve">et mis à jour </w:t>
      </w:r>
      <w:r w:rsidR="00D25A63" w:rsidRPr="003E78C1">
        <w:rPr>
          <w:rFonts w:cstheme="minorHAnsi"/>
          <w:sz w:val="22"/>
          <w:szCs w:val="22"/>
        </w:rPr>
        <w:t xml:space="preserve">à partir du </w:t>
      </w:r>
      <w:r w:rsidR="0090523E" w:rsidRPr="003E78C1">
        <w:rPr>
          <w:rFonts w:cstheme="minorHAnsi"/>
          <w:sz w:val="22"/>
          <w:szCs w:val="22"/>
        </w:rPr>
        <w:t>P</w:t>
      </w:r>
      <w:r w:rsidR="00D25A63" w:rsidRPr="003E78C1">
        <w:rPr>
          <w:rFonts w:cstheme="minorHAnsi"/>
          <w:sz w:val="22"/>
          <w:szCs w:val="22"/>
        </w:rPr>
        <w:t xml:space="preserve">rotocole </w:t>
      </w:r>
      <w:r w:rsidR="0090523E" w:rsidRPr="003E78C1">
        <w:rPr>
          <w:rFonts w:cstheme="minorHAnsi"/>
          <w:sz w:val="22"/>
          <w:szCs w:val="22"/>
        </w:rPr>
        <w:t>N</w:t>
      </w:r>
      <w:r w:rsidR="00D25A63" w:rsidRPr="003E78C1">
        <w:rPr>
          <w:rFonts w:cstheme="minorHAnsi"/>
          <w:sz w:val="22"/>
          <w:szCs w:val="22"/>
        </w:rPr>
        <w:t xml:space="preserve">ational </w:t>
      </w:r>
      <w:r w:rsidR="003C3E47">
        <w:rPr>
          <w:rFonts w:cstheme="minorHAnsi"/>
          <w:sz w:val="22"/>
          <w:szCs w:val="22"/>
        </w:rPr>
        <w:t>pour assurer la santé et la sécurité des salariés en entreprise face à l’épidémie de C</w:t>
      </w:r>
      <w:r w:rsidR="00434F64">
        <w:rPr>
          <w:rFonts w:cstheme="minorHAnsi"/>
          <w:sz w:val="22"/>
          <w:szCs w:val="22"/>
        </w:rPr>
        <w:t>OVID</w:t>
      </w:r>
      <w:r w:rsidR="003C3E47">
        <w:rPr>
          <w:rFonts w:cstheme="minorHAnsi"/>
          <w:sz w:val="22"/>
          <w:szCs w:val="22"/>
        </w:rPr>
        <w:t xml:space="preserve">-19 </w:t>
      </w:r>
      <w:r w:rsidR="00895860">
        <w:rPr>
          <w:rFonts w:cstheme="minorHAnsi"/>
          <w:sz w:val="22"/>
          <w:szCs w:val="22"/>
        </w:rPr>
        <w:t>mis à jour</w:t>
      </w:r>
      <w:r w:rsidR="00D25A63" w:rsidRPr="003E78C1">
        <w:rPr>
          <w:rFonts w:cstheme="minorHAnsi"/>
          <w:sz w:val="22"/>
          <w:szCs w:val="22"/>
        </w:rPr>
        <w:t xml:space="preserve"> par le </w:t>
      </w:r>
      <w:r w:rsidR="0090523E" w:rsidRPr="003E78C1">
        <w:rPr>
          <w:rFonts w:cstheme="minorHAnsi"/>
          <w:sz w:val="22"/>
          <w:szCs w:val="22"/>
        </w:rPr>
        <w:t>G</w:t>
      </w:r>
      <w:r w:rsidR="00D25A63" w:rsidRPr="003E78C1">
        <w:rPr>
          <w:rFonts w:cstheme="minorHAnsi"/>
          <w:sz w:val="22"/>
          <w:szCs w:val="22"/>
        </w:rPr>
        <w:t xml:space="preserve">ouvernement </w:t>
      </w:r>
      <w:r w:rsidR="00895860">
        <w:rPr>
          <w:rFonts w:cstheme="minorHAnsi"/>
          <w:sz w:val="22"/>
          <w:szCs w:val="22"/>
        </w:rPr>
        <w:t xml:space="preserve">le </w:t>
      </w:r>
      <w:r w:rsidR="00B83502">
        <w:rPr>
          <w:rFonts w:cstheme="minorHAnsi"/>
          <w:sz w:val="22"/>
          <w:szCs w:val="22"/>
        </w:rPr>
        <w:t>8 avril</w:t>
      </w:r>
      <w:r w:rsidR="003C3E47">
        <w:rPr>
          <w:rFonts w:cstheme="minorHAnsi"/>
          <w:sz w:val="22"/>
          <w:szCs w:val="22"/>
        </w:rPr>
        <w:t xml:space="preserve"> </w:t>
      </w:r>
      <w:r w:rsidR="00D25A63" w:rsidRPr="00E21C71">
        <w:rPr>
          <w:rFonts w:cstheme="minorHAnsi"/>
          <w:sz w:val="22"/>
          <w:szCs w:val="22"/>
        </w:rPr>
        <w:t>202</w:t>
      </w:r>
      <w:r w:rsidR="00B83502">
        <w:rPr>
          <w:rFonts w:cstheme="minorHAnsi"/>
          <w:sz w:val="22"/>
          <w:szCs w:val="22"/>
        </w:rPr>
        <w:t>1</w:t>
      </w:r>
      <w:r w:rsidR="00ED2DD3" w:rsidRPr="00E21C71">
        <w:rPr>
          <w:rFonts w:cstheme="minorHAnsi"/>
          <w:sz w:val="22"/>
          <w:szCs w:val="22"/>
        </w:rPr>
        <w:t>,</w:t>
      </w:r>
      <w:r w:rsidR="00D25A63" w:rsidRPr="00E21C71">
        <w:rPr>
          <w:rFonts w:cstheme="minorHAnsi"/>
          <w:sz w:val="22"/>
          <w:szCs w:val="22"/>
        </w:rPr>
        <w:t xml:space="preserve"> des</w:t>
      </w:r>
      <w:r w:rsidR="00D25A63" w:rsidRPr="003E78C1">
        <w:rPr>
          <w:rFonts w:cstheme="minorHAnsi"/>
          <w:sz w:val="22"/>
          <w:szCs w:val="22"/>
        </w:rPr>
        <w:t xml:space="preserve"> préconisations du Haut Co</w:t>
      </w:r>
      <w:r>
        <w:rPr>
          <w:rFonts w:cstheme="minorHAnsi"/>
          <w:sz w:val="22"/>
          <w:szCs w:val="22"/>
        </w:rPr>
        <w:t>nseil</w:t>
      </w:r>
      <w:r w:rsidR="00D25A63" w:rsidRPr="003E78C1">
        <w:rPr>
          <w:rFonts w:cstheme="minorHAnsi"/>
          <w:sz w:val="22"/>
          <w:szCs w:val="22"/>
        </w:rPr>
        <w:t xml:space="preserve"> de la Santé Publique</w:t>
      </w:r>
      <w:r w:rsidR="00ED2DD3" w:rsidRPr="003E78C1">
        <w:rPr>
          <w:rFonts w:cstheme="minorHAnsi"/>
          <w:sz w:val="22"/>
          <w:szCs w:val="22"/>
        </w:rPr>
        <w:t>,</w:t>
      </w:r>
      <w:r w:rsidR="00D25A63" w:rsidRPr="003E78C1">
        <w:rPr>
          <w:rFonts w:cstheme="minorHAnsi"/>
          <w:sz w:val="22"/>
          <w:szCs w:val="22"/>
        </w:rPr>
        <w:t xml:space="preserve"> des fiches sanitaires </w:t>
      </w:r>
      <w:r w:rsidR="007C4812" w:rsidRPr="003E78C1">
        <w:rPr>
          <w:rFonts w:cstheme="minorHAnsi"/>
          <w:sz w:val="22"/>
          <w:szCs w:val="22"/>
        </w:rPr>
        <w:t>ainsi</w:t>
      </w:r>
      <w:r w:rsidR="00D25A63" w:rsidRPr="003E78C1">
        <w:rPr>
          <w:rFonts w:cstheme="minorHAnsi"/>
          <w:sz w:val="22"/>
          <w:szCs w:val="22"/>
        </w:rPr>
        <w:t xml:space="preserve"> que des fiches métiers élaborées par le Ministère du Travail.</w:t>
      </w:r>
    </w:p>
    <w:p w14:paraId="22C8F362" w14:textId="77777777" w:rsidR="00483BDA" w:rsidRDefault="00483BDA" w:rsidP="00483BDA">
      <w:pPr>
        <w:jc w:val="both"/>
        <w:rPr>
          <w:rFonts w:cstheme="minorHAnsi"/>
          <w:sz w:val="22"/>
          <w:szCs w:val="22"/>
        </w:rPr>
      </w:pPr>
    </w:p>
    <w:p w14:paraId="122DBC37" w14:textId="0509D639" w:rsidR="00483BDA" w:rsidRPr="000A1ABB" w:rsidRDefault="00483BDA" w:rsidP="00483BDA">
      <w:pPr>
        <w:jc w:val="both"/>
        <w:rPr>
          <w:sz w:val="22"/>
          <w:szCs w:val="22"/>
        </w:rPr>
      </w:pPr>
      <w:r>
        <w:rPr>
          <w:sz w:val="22"/>
          <w:szCs w:val="22"/>
        </w:rPr>
        <w:t>L</w:t>
      </w:r>
      <w:r w:rsidRPr="000A1ABB">
        <w:rPr>
          <w:sz w:val="22"/>
          <w:szCs w:val="22"/>
        </w:rPr>
        <w:t xml:space="preserve">es </w:t>
      </w:r>
      <w:r>
        <w:rPr>
          <w:sz w:val="22"/>
          <w:szCs w:val="22"/>
        </w:rPr>
        <w:t xml:space="preserve">grandes </w:t>
      </w:r>
      <w:r w:rsidRPr="000A1ABB">
        <w:rPr>
          <w:sz w:val="22"/>
          <w:szCs w:val="22"/>
        </w:rPr>
        <w:t xml:space="preserve">modalités </w:t>
      </w:r>
      <w:r>
        <w:rPr>
          <w:sz w:val="22"/>
          <w:szCs w:val="22"/>
        </w:rPr>
        <w:t>prévues dans ces fiches métiers sont</w:t>
      </w:r>
      <w:r w:rsidR="000F477B">
        <w:rPr>
          <w:sz w:val="22"/>
          <w:szCs w:val="22"/>
        </w:rPr>
        <w:t xml:space="preserve"> </w:t>
      </w:r>
      <w:r w:rsidRPr="000A1ABB">
        <w:rPr>
          <w:sz w:val="22"/>
          <w:szCs w:val="22"/>
        </w:rPr>
        <w:t xml:space="preserve">: </w:t>
      </w:r>
    </w:p>
    <w:p w14:paraId="7F9A33A3" w14:textId="6E0E6BD6" w:rsidR="00483BDA" w:rsidRPr="000A1ABB" w:rsidRDefault="00483BDA" w:rsidP="00483BDA">
      <w:pPr>
        <w:jc w:val="both"/>
        <w:rPr>
          <w:sz w:val="22"/>
          <w:szCs w:val="22"/>
        </w:rPr>
      </w:pPr>
      <w:r>
        <w:rPr>
          <w:sz w:val="22"/>
          <w:szCs w:val="22"/>
        </w:rPr>
        <w:t>« E</w:t>
      </w:r>
      <w:r w:rsidRPr="000A1ABB">
        <w:rPr>
          <w:sz w:val="22"/>
          <w:szCs w:val="22"/>
        </w:rPr>
        <w:t xml:space="preserve">viter les risques d’exposition au virus ; </w:t>
      </w:r>
    </w:p>
    <w:p w14:paraId="59BBF41E" w14:textId="77777777" w:rsidR="00483BDA" w:rsidRPr="000A1ABB" w:rsidRDefault="00483BDA" w:rsidP="00483BDA">
      <w:pPr>
        <w:jc w:val="both"/>
        <w:rPr>
          <w:sz w:val="22"/>
          <w:szCs w:val="22"/>
        </w:rPr>
      </w:pPr>
      <w:r>
        <w:rPr>
          <w:sz w:val="22"/>
          <w:szCs w:val="22"/>
        </w:rPr>
        <w:t>E</w:t>
      </w:r>
      <w:r w:rsidRPr="000A1ABB">
        <w:rPr>
          <w:sz w:val="22"/>
          <w:szCs w:val="22"/>
        </w:rPr>
        <w:t xml:space="preserve">valuer les risques qui ne peuvent être évités ; </w:t>
      </w:r>
    </w:p>
    <w:p w14:paraId="1A90FF23" w14:textId="3BFC9245" w:rsidR="00483BDA" w:rsidRPr="000A1ABB" w:rsidRDefault="00483BDA" w:rsidP="00483BDA">
      <w:pPr>
        <w:jc w:val="both"/>
        <w:rPr>
          <w:rFonts w:cstheme="minorHAnsi"/>
          <w:sz w:val="22"/>
          <w:szCs w:val="22"/>
          <w:highlight w:val="yellow"/>
        </w:rPr>
      </w:pPr>
      <w:r>
        <w:rPr>
          <w:sz w:val="22"/>
          <w:szCs w:val="22"/>
        </w:rPr>
        <w:t>P</w:t>
      </w:r>
      <w:r w:rsidRPr="000A1ABB">
        <w:rPr>
          <w:sz w:val="22"/>
          <w:szCs w:val="22"/>
        </w:rPr>
        <w:t>rivilégier les mesures de protection collective en leur donnant la priorité sur les mesures de protection individuelle</w:t>
      </w:r>
      <w:r>
        <w:rPr>
          <w:sz w:val="22"/>
          <w:szCs w:val="22"/>
        </w:rPr>
        <w:t> »</w:t>
      </w:r>
      <w:r w:rsidR="00614F4F">
        <w:rPr>
          <w:sz w:val="22"/>
          <w:szCs w:val="22"/>
        </w:rPr>
        <w:t>.</w:t>
      </w:r>
    </w:p>
    <w:p w14:paraId="2FDBEABC" w14:textId="77777777" w:rsidR="00483BDA" w:rsidRPr="003E78C1" w:rsidRDefault="00483BDA" w:rsidP="00D25A63">
      <w:pPr>
        <w:jc w:val="both"/>
        <w:rPr>
          <w:rFonts w:cstheme="minorHAnsi"/>
          <w:sz w:val="22"/>
          <w:szCs w:val="22"/>
        </w:rPr>
      </w:pPr>
    </w:p>
    <w:p w14:paraId="123917FB" w14:textId="77777777" w:rsidR="00FC2655" w:rsidRPr="003E78C1" w:rsidRDefault="00FC2655" w:rsidP="00D25A63">
      <w:pPr>
        <w:jc w:val="both"/>
        <w:rPr>
          <w:rFonts w:cstheme="minorHAnsi"/>
          <w:sz w:val="22"/>
          <w:szCs w:val="22"/>
        </w:rPr>
      </w:pPr>
    </w:p>
    <w:p w14:paraId="5FC604BF" w14:textId="77777777" w:rsidR="004D3A88" w:rsidRDefault="004D3A88">
      <w:pPr>
        <w:rPr>
          <w:rFonts w:cstheme="minorHAnsi"/>
          <w:sz w:val="22"/>
          <w:szCs w:val="22"/>
        </w:rPr>
      </w:pPr>
      <w:r>
        <w:rPr>
          <w:rFonts w:cstheme="minorHAnsi"/>
          <w:sz w:val="22"/>
          <w:szCs w:val="22"/>
        </w:rPr>
        <w:br w:type="page"/>
      </w:r>
    </w:p>
    <w:p w14:paraId="08A8EC88" w14:textId="32B4A5E5" w:rsidR="00D25A63" w:rsidRPr="003E78C1" w:rsidRDefault="00850FBA" w:rsidP="00D25A63">
      <w:pPr>
        <w:jc w:val="both"/>
        <w:rPr>
          <w:rFonts w:cstheme="minorHAnsi"/>
          <w:sz w:val="22"/>
          <w:szCs w:val="22"/>
        </w:rPr>
      </w:pPr>
      <w:r>
        <w:rPr>
          <w:rFonts w:cstheme="minorHAnsi"/>
          <w:b/>
          <w:bCs/>
          <w:noProof/>
          <w:color w:val="99011A"/>
          <w:sz w:val="28"/>
          <w:szCs w:val="28"/>
          <w:lang w:eastAsia="fr-FR"/>
        </w:rPr>
        <w:lastRenderedPageBreak/>
        <mc:AlternateContent>
          <mc:Choice Requires="wps">
            <w:drawing>
              <wp:anchor distT="0" distB="0" distL="114300" distR="114300" simplePos="0" relativeHeight="251677696" behindDoc="0" locked="0" layoutInCell="1" allowOverlap="1" wp14:anchorId="574D1583" wp14:editId="332C60C5">
                <wp:simplePos x="0" y="0"/>
                <wp:positionH relativeFrom="column">
                  <wp:posOffset>-905510</wp:posOffset>
                </wp:positionH>
                <wp:positionV relativeFrom="paragraph">
                  <wp:posOffset>-909320</wp:posOffset>
                </wp:positionV>
                <wp:extent cx="328930" cy="10730230"/>
                <wp:effectExtent l="0" t="0" r="13970" b="13970"/>
                <wp:wrapNone/>
                <wp:docPr id="9" name="Rectangle 9"/>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655EA" id="Rectangle 9" o:spid="_x0000_s1026" style="position:absolute;margin-left:-71.3pt;margin-top:-71.6pt;width:25.9pt;height:844.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4qfwIAAIwFAAAOAAAAZHJzL2Uyb0RvYy54bWysVN1r2zAQfx/sfxB6X20n3dqEOiW0dAxK&#10;G9qOPiuylBhknXZS4mR//U6y436ywlgelDvf9+8+zs53jWFbhb4GW/LiKOdMWQlVbVcl//lw9eWU&#10;Mx+ErYQBq0q+V56fzz5/OmvdVI1gDaZSyMiJ9dPWlXwdgptmmZdr1Qh/BE5ZEmrARgRicZVVKFry&#10;3phslOffshawcghSeU9fLzshnyX/WisZbrX2KjBTcsotpBfTu4xvNjsT0xUKt65ln4b4hywaUVsK&#10;Ori6FEGwDdZvXDW1RPCgw5GEJgOta6lSDVRNkb+q5n4tnEq1EDjeDTD5/+dW3mwXyOqq5BPOrGio&#10;RXcEmrAro9gkwtM6PyWte7fAnvNExlp3Gpv4T1WwXYJ0P0CqdoFJ+jgenU7GBLwkUZGfjPMRceQn&#10;ezJ36MN3BQ2LRMmRwicoxfbah071oBKjeTB1dVUbkxhcLS8Msq2g/k4meVHMe+8v1Iz9u+VpHn9v&#10;LSnLaJpFDLqqExX2RkWHxt4pTeBRnUVKOY2tGhISUiobit5v0o5mmpIfDMcfG/b60VSlkR6MRx8b&#10;DxYpMtgwGDe1BXzPgRlS1p3+AYGu7gjBEqo9zQ1Ct1DeyauaunctfFgIpA2iltNVCLf0aANtyaGn&#10;OFsD/n7ve9SnwSYpZy1tZMn9r41AxZn5YWnkJ8XxcVzhxBx/PRkRg88ly+cSu2kugIaioPvjZCKj&#10;fjAHUiM0j3Q85jEqiYSVFLvkMuCBuQjdpaDzI9V8ntRobZ0I1/beyUPX43Q+7B4Fun6EA03/DRy2&#10;V0xfTXKnG/thYb4JoOs05k+49njTyqdF6c9TvCnP+aT1dERnfwAAAP//AwBQSwMEFAAGAAgAAAAh&#10;ANpEScjfAAAADgEAAA8AAABkcnMvZG93bnJldi54bWxMj8tOwzAQRfdI/IM1SOxSu6GNaIhTQaWK&#10;NS0SWzee2gE/Quy24e8Z2MBuRnN059xmPXnHzjimPgYJ85kAhqGLug9Gwut+W9wDS1kFrVwMKOEL&#10;E6zb66tG1Tpewgued9kwCgmpVhJszkPNeeosepVmccBAt2Mcvcq0jobrUV0o3DteClFxr/pAH6wa&#10;cGOx+9idvIRPa0p73Ly5p619NstBrMQ7ailvb6bHB2AZp/wHw48+qUNLTod4CjoxJ6GYL8qK2N/p&#10;rgRGTLESVOdA8HJRVcDbhv+v0X4DAAD//wMAUEsBAi0AFAAGAAgAAAAhALaDOJL+AAAA4QEAABMA&#10;AAAAAAAAAAAAAAAAAAAAAFtDb250ZW50X1R5cGVzXS54bWxQSwECLQAUAAYACAAAACEAOP0h/9YA&#10;AACUAQAACwAAAAAAAAAAAAAAAAAvAQAAX3JlbHMvLnJlbHNQSwECLQAUAAYACAAAACEAT0BeKn8C&#10;AACMBQAADgAAAAAAAAAAAAAAAAAuAgAAZHJzL2Uyb0RvYy54bWxQSwECLQAUAAYACAAAACEA2kRJ&#10;yN8AAAAOAQAADwAAAAAAAAAAAAAAAADZBAAAZHJzL2Rvd25yZXYueG1sUEsFBgAAAAAEAAQA8wAA&#10;AOUFAAAAAA==&#10;" fillcolor="#99011a" strokecolor="maroon" strokeweight=".5pt"/>
            </w:pict>
          </mc:Fallback>
        </mc:AlternateContent>
      </w:r>
      <w:r w:rsidR="00ED2DD3" w:rsidRPr="003E78C1">
        <w:rPr>
          <w:rFonts w:cstheme="minorHAnsi"/>
          <w:sz w:val="22"/>
          <w:szCs w:val="22"/>
        </w:rPr>
        <w:t>Il a été tenu compte dans son élaboration de</w:t>
      </w:r>
      <w:r w:rsidR="00D25A63" w:rsidRPr="003E78C1">
        <w:rPr>
          <w:rFonts w:cstheme="minorHAnsi"/>
          <w:sz w:val="22"/>
          <w:szCs w:val="22"/>
        </w:rPr>
        <w:t xml:space="preserve"> toutes les règles approuvées par les autorités depuis le développement de l’épidémie de</w:t>
      </w:r>
      <w:r w:rsidR="00BD050F" w:rsidRPr="003E78C1">
        <w:rPr>
          <w:rFonts w:cstheme="minorHAnsi"/>
          <w:sz w:val="22"/>
          <w:szCs w:val="22"/>
        </w:rPr>
        <w:t xml:space="preserve"> </w:t>
      </w:r>
      <w:r w:rsidR="001C010A" w:rsidRPr="003E78C1">
        <w:rPr>
          <w:rFonts w:cstheme="minorHAnsi"/>
          <w:sz w:val="22"/>
          <w:szCs w:val="22"/>
        </w:rPr>
        <w:t>COVID-19</w:t>
      </w:r>
      <w:r w:rsidR="00D25A63" w:rsidRPr="003E78C1">
        <w:rPr>
          <w:rFonts w:cstheme="minorHAnsi"/>
          <w:sz w:val="22"/>
          <w:szCs w:val="22"/>
        </w:rPr>
        <w:t xml:space="preserve"> en France, ainsi que </w:t>
      </w:r>
      <w:r w:rsidR="0090523E" w:rsidRPr="003E78C1">
        <w:rPr>
          <w:rFonts w:cstheme="minorHAnsi"/>
          <w:sz w:val="22"/>
          <w:szCs w:val="22"/>
        </w:rPr>
        <w:t xml:space="preserve">de </w:t>
      </w:r>
      <w:r w:rsidR="00D25A63" w:rsidRPr="003E78C1">
        <w:rPr>
          <w:rFonts w:cstheme="minorHAnsi"/>
          <w:sz w:val="22"/>
          <w:szCs w:val="22"/>
        </w:rPr>
        <w:t xml:space="preserve">toute règle antérieure relative à la santé et la prévention des salariés. En toute logique, dans </w:t>
      </w:r>
      <w:r w:rsidR="0090523E" w:rsidRPr="003E78C1">
        <w:rPr>
          <w:rFonts w:cstheme="minorHAnsi"/>
          <w:sz w:val="22"/>
          <w:szCs w:val="22"/>
        </w:rPr>
        <w:t>la</w:t>
      </w:r>
      <w:r w:rsidR="00D25A63" w:rsidRPr="003E78C1">
        <w:rPr>
          <w:rFonts w:cstheme="minorHAnsi"/>
          <w:sz w:val="22"/>
          <w:szCs w:val="22"/>
        </w:rPr>
        <w:t xml:space="preserve"> situation si évolutive qu</w:t>
      </w:r>
      <w:r w:rsidR="0090523E" w:rsidRPr="003E78C1">
        <w:rPr>
          <w:rFonts w:cstheme="minorHAnsi"/>
          <w:sz w:val="22"/>
          <w:szCs w:val="22"/>
        </w:rPr>
        <w:t>i est</w:t>
      </w:r>
      <w:r w:rsidR="00D25A63" w:rsidRPr="003E78C1">
        <w:rPr>
          <w:rFonts w:cstheme="minorHAnsi"/>
          <w:sz w:val="22"/>
          <w:szCs w:val="22"/>
        </w:rPr>
        <w:t xml:space="preserve"> celle que nous vivons, un tel protocole sera actualisé et adapté au regard de toute nouvelle règle qui se verrait approuvée. </w:t>
      </w:r>
    </w:p>
    <w:p w14:paraId="5386D65A" w14:textId="77777777" w:rsidR="00D25A63" w:rsidRPr="003E78C1" w:rsidRDefault="00D25A63" w:rsidP="00D25A63">
      <w:pPr>
        <w:jc w:val="both"/>
        <w:rPr>
          <w:rFonts w:cstheme="minorHAnsi"/>
          <w:sz w:val="22"/>
          <w:szCs w:val="22"/>
        </w:rPr>
      </w:pPr>
    </w:p>
    <w:p w14:paraId="76DA1654" w14:textId="7D60344D" w:rsidR="00D25A63" w:rsidRPr="003E78C1" w:rsidRDefault="00D25A63" w:rsidP="00D25A63">
      <w:pPr>
        <w:jc w:val="both"/>
        <w:rPr>
          <w:rFonts w:cstheme="minorHAnsi"/>
          <w:sz w:val="22"/>
          <w:szCs w:val="22"/>
        </w:rPr>
      </w:pPr>
      <w:r w:rsidRPr="003E78C1">
        <w:rPr>
          <w:rFonts w:cstheme="minorHAnsi"/>
          <w:sz w:val="22"/>
          <w:szCs w:val="22"/>
        </w:rPr>
        <w:t xml:space="preserve">Dans le contexte de cette crise sanitaire d’ampleur exceptionnelle, la mise en œuvre de ces mesures est une condition </w:t>
      </w:r>
      <w:r w:rsidR="007C4812" w:rsidRPr="003E78C1">
        <w:rPr>
          <w:rFonts w:cstheme="minorHAnsi"/>
          <w:sz w:val="22"/>
          <w:szCs w:val="22"/>
        </w:rPr>
        <w:t>nécessaire</w:t>
      </w:r>
      <w:r w:rsidRPr="003E78C1">
        <w:rPr>
          <w:rFonts w:cstheme="minorHAnsi"/>
          <w:sz w:val="22"/>
          <w:szCs w:val="22"/>
        </w:rPr>
        <w:t xml:space="preserve"> </w:t>
      </w:r>
      <w:r w:rsidR="007C4812" w:rsidRPr="003E78C1">
        <w:rPr>
          <w:rFonts w:cstheme="minorHAnsi"/>
          <w:sz w:val="22"/>
          <w:szCs w:val="22"/>
        </w:rPr>
        <w:t>à</w:t>
      </w:r>
      <w:r w:rsidRPr="003E78C1">
        <w:rPr>
          <w:rFonts w:cstheme="minorHAnsi"/>
          <w:sz w:val="22"/>
          <w:szCs w:val="22"/>
        </w:rPr>
        <w:t xml:space="preserve"> la réouverture des salles de cinéma. Il appartient à chaque entreprise </w:t>
      </w:r>
      <w:r w:rsidR="007C4812" w:rsidRPr="003E78C1">
        <w:rPr>
          <w:rFonts w:cstheme="minorHAnsi"/>
          <w:sz w:val="22"/>
          <w:szCs w:val="22"/>
        </w:rPr>
        <w:t>de</w:t>
      </w:r>
      <w:r w:rsidRPr="003E78C1">
        <w:rPr>
          <w:rFonts w:cstheme="minorHAnsi"/>
          <w:sz w:val="22"/>
          <w:szCs w:val="22"/>
        </w:rPr>
        <w:t xml:space="preserve"> s’y conformer et de prendre les dispositions </w:t>
      </w:r>
      <w:r w:rsidR="00FC2655" w:rsidRPr="003E78C1">
        <w:rPr>
          <w:rFonts w:cstheme="minorHAnsi"/>
          <w:sz w:val="22"/>
          <w:szCs w:val="22"/>
        </w:rPr>
        <w:t>nécessaires</w:t>
      </w:r>
      <w:r w:rsidRPr="003E78C1">
        <w:rPr>
          <w:rFonts w:cstheme="minorHAnsi"/>
          <w:sz w:val="22"/>
          <w:szCs w:val="22"/>
        </w:rPr>
        <w:t xml:space="preserve">. </w:t>
      </w:r>
    </w:p>
    <w:p w14:paraId="27979A57" w14:textId="77777777" w:rsidR="00D25A63" w:rsidRPr="003E78C1" w:rsidRDefault="00D25A63" w:rsidP="00D25A63">
      <w:pPr>
        <w:jc w:val="both"/>
        <w:rPr>
          <w:rFonts w:cstheme="minorHAnsi"/>
          <w:sz w:val="22"/>
          <w:szCs w:val="22"/>
        </w:rPr>
      </w:pPr>
    </w:p>
    <w:p w14:paraId="3092EEE3" w14:textId="45FD3894" w:rsidR="00D25A63" w:rsidRPr="003E78C1" w:rsidRDefault="0090523E" w:rsidP="00D25A63">
      <w:pPr>
        <w:jc w:val="both"/>
        <w:rPr>
          <w:rFonts w:cstheme="minorHAnsi"/>
          <w:sz w:val="22"/>
          <w:szCs w:val="22"/>
        </w:rPr>
      </w:pPr>
      <w:r w:rsidRPr="003E78C1">
        <w:rPr>
          <w:rFonts w:cstheme="minorHAnsi"/>
          <w:sz w:val="22"/>
          <w:szCs w:val="22"/>
        </w:rPr>
        <w:t>En outre</w:t>
      </w:r>
      <w:r w:rsidR="00ED2DD3" w:rsidRPr="003E78C1">
        <w:rPr>
          <w:rFonts w:cstheme="minorHAnsi"/>
          <w:sz w:val="22"/>
          <w:szCs w:val="22"/>
        </w:rPr>
        <w:t>,</w:t>
      </w:r>
      <w:r w:rsidR="00FC2655" w:rsidRPr="003E78C1">
        <w:rPr>
          <w:rFonts w:cstheme="minorHAnsi"/>
          <w:sz w:val="22"/>
          <w:szCs w:val="22"/>
        </w:rPr>
        <w:t xml:space="preserve"> c</w:t>
      </w:r>
      <w:r w:rsidR="00837756" w:rsidRPr="003E78C1">
        <w:rPr>
          <w:rFonts w:cstheme="minorHAnsi"/>
          <w:sz w:val="22"/>
          <w:szCs w:val="22"/>
        </w:rPr>
        <w:t xml:space="preserve">e guide a été élaboré </w:t>
      </w:r>
      <w:r w:rsidR="00ED2DD3" w:rsidRPr="003E78C1">
        <w:rPr>
          <w:rFonts w:cstheme="minorHAnsi"/>
          <w:sz w:val="22"/>
          <w:szCs w:val="22"/>
        </w:rPr>
        <w:t>afin d’obtenir</w:t>
      </w:r>
      <w:r w:rsidR="00D25A63" w:rsidRPr="003E78C1">
        <w:rPr>
          <w:rFonts w:cstheme="minorHAnsi"/>
          <w:sz w:val="22"/>
          <w:szCs w:val="22"/>
        </w:rPr>
        <w:t xml:space="preserve"> l’</w:t>
      </w:r>
      <w:r w:rsidR="00FC2655" w:rsidRPr="003E78C1">
        <w:rPr>
          <w:rFonts w:cstheme="minorHAnsi"/>
          <w:sz w:val="22"/>
          <w:szCs w:val="22"/>
        </w:rPr>
        <w:t>agrément</w:t>
      </w:r>
      <w:r w:rsidR="00D25A63" w:rsidRPr="003E78C1">
        <w:rPr>
          <w:rFonts w:cstheme="minorHAnsi"/>
          <w:sz w:val="22"/>
          <w:szCs w:val="22"/>
        </w:rPr>
        <w:t xml:space="preserve"> des </w:t>
      </w:r>
      <w:r w:rsidRPr="003E78C1">
        <w:rPr>
          <w:rFonts w:cstheme="minorHAnsi"/>
          <w:sz w:val="22"/>
          <w:szCs w:val="22"/>
        </w:rPr>
        <w:t>M</w:t>
      </w:r>
      <w:r w:rsidR="00FC2655" w:rsidRPr="003E78C1">
        <w:rPr>
          <w:rFonts w:cstheme="minorHAnsi"/>
          <w:sz w:val="22"/>
          <w:szCs w:val="22"/>
        </w:rPr>
        <w:t>inistères</w:t>
      </w:r>
      <w:r w:rsidR="00D25A63" w:rsidRPr="003E78C1">
        <w:rPr>
          <w:rFonts w:cstheme="minorHAnsi"/>
          <w:sz w:val="22"/>
          <w:szCs w:val="22"/>
        </w:rPr>
        <w:t xml:space="preserve"> du Travail, des </w:t>
      </w:r>
      <w:r w:rsidR="00FC2655" w:rsidRPr="003E78C1">
        <w:rPr>
          <w:rFonts w:cstheme="minorHAnsi"/>
          <w:sz w:val="22"/>
          <w:szCs w:val="22"/>
        </w:rPr>
        <w:t>Solidarités</w:t>
      </w:r>
      <w:r w:rsidR="0025354F">
        <w:rPr>
          <w:rFonts w:cstheme="minorHAnsi"/>
          <w:sz w:val="22"/>
          <w:szCs w:val="22"/>
        </w:rPr>
        <w:t>,</w:t>
      </w:r>
      <w:r w:rsidR="00D25A63" w:rsidRPr="003E78C1">
        <w:rPr>
          <w:rFonts w:cstheme="minorHAnsi"/>
          <w:sz w:val="22"/>
          <w:szCs w:val="22"/>
        </w:rPr>
        <w:t xml:space="preserve"> de la Santé, de l’Economie</w:t>
      </w:r>
      <w:r w:rsidR="0025354F">
        <w:rPr>
          <w:rFonts w:cstheme="minorHAnsi"/>
          <w:sz w:val="22"/>
          <w:szCs w:val="22"/>
        </w:rPr>
        <w:t xml:space="preserve"> et de la Culture</w:t>
      </w:r>
      <w:r w:rsidR="007C4812" w:rsidRPr="003E78C1">
        <w:rPr>
          <w:rFonts w:cstheme="minorHAnsi"/>
          <w:sz w:val="22"/>
          <w:szCs w:val="22"/>
        </w:rPr>
        <w:t xml:space="preserve">, après consultation des organisations professionnelles et syndicales </w:t>
      </w:r>
      <w:r w:rsidR="00FC2655" w:rsidRPr="003E78C1">
        <w:rPr>
          <w:rFonts w:cstheme="minorHAnsi"/>
          <w:sz w:val="22"/>
          <w:szCs w:val="22"/>
        </w:rPr>
        <w:t>représentatives</w:t>
      </w:r>
      <w:r w:rsidR="007C4812" w:rsidRPr="003E78C1">
        <w:rPr>
          <w:rFonts w:cstheme="minorHAnsi"/>
          <w:sz w:val="22"/>
          <w:szCs w:val="22"/>
        </w:rPr>
        <w:t xml:space="preserve"> du l’Exploitation Cinématographique</w:t>
      </w:r>
      <w:r w:rsidR="00D25A63" w:rsidRPr="003E78C1">
        <w:rPr>
          <w:rFonts w:cstheme="minorHAnsi"/>
          <w:sz w:val="22"/>
          <w:szCs w:val="22"/>
        </w:rPr>
        <w:t>.</w:t>
      </w:r>
      <w:r w:rsidR="00FD1D7B">
        <w:rPr>
          <w:rFonts w:cstheme="minorHAnsi"/>
          <w:sz w:val="22"/>
          <w:szCs w:val="22"/>
        </w:rPr>
        <w:t xml:space="preserve"> </w:t>
      </w:r>
    </w:p>
    <w:p w14:paraId="0FE33656" w14:textId="77777777" w:rsidR="00D25A63" w:rsidRPr="003E78C1" w:rsidRDefault="00D25A63" w:rsidP="00D25A63">
      <w:pPr>
        <w:jc w:val="both"/>
        <w:rPr>
          <w:rFonts w:cstheme="minorHAnsi"/>
          <w:sz w:val="22"/>
          <w:szCs w:val="22"/>
        </w:rPr>
      </w:pPr>
    </w:p>
    <w:p w14:paraId="7BD712CF" w14:textId="048E9D60" w:rsidR="00ED2DD3" w:rsidRPr="003E78C1" w:rsidRDefault="00D25A63" w:rsidP="00837756">
      <w:pPr>
        <w:jc w:val="both"/>
        <w:rPr>
          <w:rFonts w:cstheme="minorHAnsi"/>
          <w:sz w:val="22"/>
          <w:szCs w:val="22"/>
          <w:highlight w:val="yellow"/>
        </w:rPr>
      </w:pPr>
      <w:r w:rsidRPr="003E78C1">
        <w:rPr>
          <w:rFonts w:cstheme="minorHAnsi"/>
          <w:sz w:val="22"/>
          <w:szCs w:val="22"/>
        </w:rPr>
        <w:t xml:space="preserve">Le </w:t>
      </w:r>
      <w:r w:rsidR="00FC2655" w:rsidRPr="003E78C1">
        <w:rPr>
          <w:rFonts w:cstheme="minorHAnsi"/>
          <w:sz w:val="22"/>
          <w:szCs w:val="22"/>
        </w:rPr>
        <w:t>présent</w:t>
      </w:r>
      <w:r w:rsidRPr="003E78C1">
        <w:rPr>
          <w:rFonts w:cstheme="minorHAnsi"/>
          <w:sz w:val="22"/>
          <w:szCs w:val="22"/>
        </w:rPr>
        <w:t xml:space="preserve"> document a </w:t>
      </w:r>
      <w:r w:rsidR="00FC2655" w:rsidRPr="003E78C1">
        <w:rPr>
          <w:rFonts w:cstheme="minorHAnsi"/>
          <w:sz w:val="22"/>
          <w:szCs w:val="22"/>
        </w:rPr>
        <w:t>été</w:t>
      </w:r>
      <w:r w:rsidRPr="003E78C1">
        <w:rPr>
          <w:rFonts w:cstheme="minorHAnsi"/>
          <w:sz w:val="22"/>
          <w:szCs w:val="22"/>
        </w:rPr>
        <w:t xml:space="preserve"> </w:t>
      </w:r>
      <w:r w:rsidR="00FC2655" w:rsidRPr="003E78C1">
        <w:rPr>
          <w:rFonts w:cstheme="minorHAnsi"/>
          <w:sz w:val="22"/>
          <w:szCs w:val="22"/>
        </w:rPr>
        <w:t>établi</w:t>
      </w:r>
      <w:r w:rsidRPr="003E78C1">
        <w:rPr>
          <w:rFonts w:cstheme="minorHAnsi"/>
          <w:sz w:val="22"/>
          <w:szCs w:val="22"/>
        </w:rPr>
        <w:t xml:space="preserve"> le </w:t>
      </w:r>
      <w:r w:rsidR="007C4812" w:rsidRPr="003E78C1">
        <w:rPr>
          <w:rFonts w:cstheme="minorHAnsi"/>
          <w:sz w:val="22"/>
          <w:szCs w:val="22"/>
        </w:rPr>
        <w:t>19</w:t>
      </w:r>
      <w:r w:rsidRPr="003E78C1">
        <w:rPr>
          <w:rFonts w:cstheme="minorHAnsi"/>
          <w:sz w:val="22"/>
          <w:szCs w:val="22"/>
        </w:rPr>
        <w:t xml:space="preserve"> mai 2020</w:t>
      </w:r>
      <w:r w:rsidR="00FD1D7B" w:rsidRPr="00FD1D7B">
        <w:rPr>
          <w:rFonts w:cstheme="minorHAnsi"/>
          <w:sz w:val="22"/>
          <w:szCs w:val="22"/>
        </w:rPr>
        <w:t xml:space="preserve"> </w:t>
      </w:r>
      <w:r w:rsidR="00FD1D7B">
        <w:rPr>
          <w:rFonts w:cstheme="minorHAnsi"/>
          <w:sz w:val="22"/>
          <w:szCs w:val="22"/>
        </w:rPr>
        <w:t>et mis à jour régulièrement depuis</w:t>
      </w:r>
      <w:r w:rsidRPr="003E78C1">
        <w:rPr>
          <w:rFonts w:cstheme="minorHAnsi"/>
          <w:sz w:val="22"/>
          <w:szCs w:val="22"/>
        </w:rPr>
        <w:t xml:space="preserve">. Il sera </w:t>
      </w:r>
      <w:r w:rsidR="00FC2655" w:rsidRPr="003E78C1">
        <w:rPr>
          <w:rFonts w:cstheme="minorHAnsi"/>
          <w:sz w:val="22"/>
          <w:szCs w:val="22"/>
        </w:rPr>
        <w:t>révisé</w:t>
      </w:r>
      <w:r w:rsidRPr="003E78C1">
        <w:rPr>
          <w:rFonts w:cstheme="minorHAnsi"/>
          <w:sz w:val="22"/>
          <w:szCs w:val="22"/>
        </w:rPr>
        <w:t xml:space="preserve"> et mis à jour en tenant compte des </w:t>
      </w:r>
      <w:r w:rsidR="00FC2655" w:rsidRPr="003E78C1">
        <w:rPr>
          <w:rFonts w:cstheme="minorHAnsi"/>
          <w:sz w:val="22"/>
          <w:szCs w:val="22"/>
        </w:rPr>
        <w:t>évolutions</w:t>
      </w:r>
      <w:r w:rsidRPr="003E78C1">
        <w:rPr>
          <w:rFonts w:cstheme="minorHAnsi"/>
          <w:sz w:val="22"/>
          <w:szCs w:val="22"/>
        </w:rPr>
        <w:t xml:space="preserve"> de </w:t>
      </w:r>
      <w:r w:rsidR="00FC2655" w:rsidRPr="003E78C1">
        <w:rPr>
          <w:rFonts w:cstheme="minorHAnsi"/>
          <w:sz w:val="22"/>
          <w:szCs w:val="22"/>
        </w:rPr>
        <w:t>l</w:t>
      </w:r>
      <w:r w:rsidR="002A40A4" w:rsidRPr="003E78C1">
        <w:rPr>
          <w:rFonts w:cstheme="minorHAnsi"/>
          <w:sz w:val="22"/>
          <w:szCs w:val="22"/>
        </w:rPr>
        <w:t>a situation</w:t>
      </w:r>
      <w:r w:rsidR="009A5118" w:rsidRPr="003E78C1">
        <w:rPr>
          <w:rFonts w:cstheme="minorHAnsi"/>
          <w:sz w:val="22"/>
          <w:szCs w:val="22"/>
        </w:rPr>
        <w:t xml:space="preserve"> sanitaire et </w:t>
      </w:r>
      <w:r w:rsidRPr="003E78C1">
        <w:rPr>
          <w:rFonts w:cstheme="minorHAnsi"/>
          <w:sz w:val="22"/>
          <w:szCs w:val="22"/>
        </w:rPr>
        <w:t xml:space="preserve">des </w:t>
      </w:r>
      <w:r w:rsidR="009A5118" w:rsidRPr="003E78C1">
        <w:rPr>
          <w:rFonts w:cstheme="minorHAnsi"/>
          <w:sz w:val="22"/>
          <w:szCs w:val="22"/>
        </w:rPr>
        <w:t>préconisations</w:t>
      </w:r>
      <w:r w:rsidRPr="003E78C1">
        <w:rPr>
          <w:rFonts w:cstheme="minorHAnsi"/>
          <w:sz w:val="22"/>
          <w:szCs w:val="22"/>
        </w:rPr>
        <w:t xml:space="preserve"> du </w:t>
      </w:r>
      <w:r w:rsidR="0090523E" w:rsidRPr="003E78C1">
        <w:rPr>
          <w:rFonts w:cstheme="minorHAnsi"/>
          <w:sz w:val="22"/>
          <w:szCs w:val="22"/>
        </w:rPr>
        <w:t>G</w:t>
      </w:r>
      <w:r w:rsidRPr="003E78C1">
        <w:rPr>
          <w:rFonts w:cstheme="minorHAnsi"/>
          <w:sz w:val="22"/>
          <w:szCs w:val="22"/>
        </w:rPr>
        <w:t xml:space="preserve">ouvernement avec une veille quotidienne </w:t>
      </w:r>
      <w:r w:rsidR="00FC2655" w:rsidRPr="003E78C1">
        <w:rPr>
          <w:rFonts w:cstheme="minorHAnsi"/>
          <w:sz w:val="22"/>
          <w:szCs w:val="22"/>
        </w:rPr>
        <w:t>assurée</w:t>
      </w:r>
      <w:r w:rsidRPr="003E78C1">
        <w:rPr>
          <w:rFonts w:cstheme="minorHAnsi"/>
          <w:sz w:val="22"/>
          <w:szCs w:val="22"/>
        </w:rPr>
        <w:t xml:space="preserve"> par la FNCF.</w:t>
      </w:r>
    </w:p>
    <w:p w14:paraId="7258D2AF" w14:textId="77777777" w:rsidR="00ED2DD3" w:rsidRPr="003E78C1" w:rsidRDefault="00ED2DD3" w:rsidP="00837756">
      <w:pPr>
        <w:jc w:val="both"/>
        <w:rPr>
          <w:rFonts w:cstheme="minorHAnsi"/>
          <w:sz w:val="22"/>
          <w:szCs w:val="22"/>
        </w:rPr>
      </w:pPr>
    </w:p>
    <w:p w14:paraId="5F3BF619" w14:textId="1A2E44D4" w:rsidR="00837756" w:rsidRPr="003E78C1" w:rsidRDefault="00837756" w:rsidP="00837756">
      <w:pPr>
        <w:jc w:val="both"/>
        <w:rPr>
          <w:rFonts w:cstheme="minorHAnsi"/>
          <w:sz w:val="22"/>
          <w:szCs w:val="22"/>
        </w:rPr>
      </w:pPr>
      <w:r w:rsidRPr="003E78C1">
        <w:rPr>
          <w:rFonts w:cstheme="minorHAnsi"/>
          <w:sz w:val="22"/>
          <w:szCs w:val="22"/>
        </w:rPr>
        <w:t xml:space="preserve">La Fédération constituera en son sein un groupe de suivi pour analyser l’impact de la mise en œuvre des mesures et des process recommandés dans les établissements, </w:t>
      </w:r>
      <w:r w:rsidR="005074F0" w:rsidRPr="003E78C1">
        <w:rPr>
          <w:rFonts w:cstheme="minorHAnsi"/>
          <w:sz w:val="22"/>
          <w:szCs w:val="22"/>
        </w:rPr>
        <w:t>en particulier</w:t>
      </w:r>
      <w:r w:rsidRPr="003E78C1">
        <w:rPr>
          <w:rFonts w:cstheme="minorHAnsi"/>
          <w:sz w:val="22"/>
          <w:szCs w:val="22"/>
        </w:rPr>
        <w:t xml:space="preserve"> au sein de la petite exploitation.</w:t>
      </w:r>
    </w:p>
    <w:p w14:paraId="31704D32" w14:textId="77777777" w:rsidR="00FC2655" w:rsidRPr="003E78C1" w:rsidRDefault="00FC2655" w:rsidP="00D25A63">
      <w:pPr>
        <w:jc w:val="both"/>
        <w:rPr>
          <w:rFonts w:cstheme="minorHAnsi"/>
          <w:sz w:val="22"/>
          <w:szCs w:val="22"/>
        </w:rPr>
      </w:pPr>
    </w:p>
    <w:p w14:paraId="3A408A5A" w14:textId="45D677C2" w:rsidR="005074F0" w:rsidRPr="003E78C1" w:rsidRDefault="00D25A63" w:rsidP="00D25A63">
      <w:pPr>
        <w:jc w:val="both"/>
        <w:rPr>
          <w:rFonts w:cstheme="minorHAnsi"/>
          <w:sz w:val="22"/>
          <w:szCs w:val="22"/>
        </w:rPr>
      </w:pPr>
      <w:r w:rsidRPr="003E78C1">
        <w:rPr>
          <w:rFonts w:cstheme="minorHAnsi"/>
          <w:sz w:val="22"/>
          <w:szCs w:val="22"/>
        </w:rPr>
        <w:t xml:space="preserve">Une version à jour </w:t>
      </w:r>
      <w:r w:rsidR="005074F0" w:rsidRPr="003E78C1">
        <w:rPr>
          <w:rFonts w:cstheme="minorHAnsi"/>
          <w:sz w:val="22"/>
          <w:szCs w:val="22"/>
        </w:rPr>
        <w:t>sera en permanence</w:t>
      </w:r>
      <w:r w:rsidRPr="003E78C1">
        <w:rPr>
          <w:rFonts w:cstheme="minorHAnsi"/>
          <w:sz w:val="22"/>
          <w:szCs w:val="22"/>
        </w:rPr>
        <w:t xml:space="preserve"> disponible sur le site internet de la F</w:t>
      </w:r>
      <w:r w:rsidR="00CF367C">
        <w:rPr>
          <w:rFonts w:cstheme="minorHAnsi"/>
          <w:sz w:val="22"/>
          <w:szCs w:val="22"/>
        </w:rPr>
        <w:t>édération Nationale des Cinémas Français :</w:t>
      </w:r>
      <w:r w:rsidR="005074F0" w:rsidRPr="003E78C1">
        <w:rPr>
          <w:rFonts w:cstheme="minorHAnsi"/>
          <w:sz w:val="22"/>
          <w:szCs w:val="22"/>
        </w:rPr>
        <w:t xml:space="preserve"> </w:t>
      </w:r>
      <w:hyperlink r:id="rId12" w:history="1">
        <w:r w:rsidR="005074F0" w:rsidRPr="003E78C1">
          <w:rPr>
            <w:rStyle w:val="Lienhypertexte"/>
            <w:rFonts w:cstheme="minorHAnsi"/>
            <w:sz w:val="22"/>
            <w:szCs w:val="22"/>
          </w:rPr>
          <w:t>www.fncf.org</w:t>
        </w:r>
      </w:hyperlink>
      <w:r w:rsidR="005074F0" w:rsidRPr="003E78C1">
        <w:rPr>
          <w:rFonts w:cstheme="minorHAnsi"/>
          <w:sz w:val="22"/>
          <w:szCs w:val="22"/>
        </w:rPr>
        <w:t xml:space="preserve">. </w:t>
      </w:r>
    </w:p>
    <w:p w14:paraId="34C89429" w14:textId="77777777" w:rsidR="005074F0" w:rsidRPr="003E78C1" w:rsidRDefault="005074F0" w:rsidP="00D25A63">
      <w:pPr>
        <w:jc w:val="both"/>
        <w:rPr>
          <w:rFonts w:cstheme="minorHAnsi"/>
          <w:sz w:val="22"/>
          <w:szCs w:val="22"/>
        </w:rPr>
      </w:pPr>
    </w:p>
    <w:p w14:paraId="730E441C" w14:textId="77777777" w:rsidR="00F22CB0" w:rsidRPr="00AE48B0" w:rsidRDefault="00F22CB0" w:rsidP="00F22CB0">
      <w:pPr>
        <w:autoSpaceDE w:val="0"/>
        <w:autoSpaceDN w:val="0"/>
        <w:adjustRightInd w:val="0"/>
        <w:rPr>
          <w:rFonts w:cstheme="minorHAnsi"/>
          <w:bCs/>
          <w:sz w:val="28"/>
          <w:szCs w:val="28"/>
        </w:rPr>
      </w:pPr>
    </w:p>
    <w:p w14:paraId="4AD4DD02" w14:textId="13FF94F6" w:rsidR="00D25A63" w:rsidRPr="00AE48B0" w:rsidRDefault="00D25A63" w:rsidP="00BA2FBB">
      <w:pPr>
        <w:autoSpaceDE w:val="0"/>
        <w:autoSpaceDN w:val="0"/>
        <w:adjustRightInd w:val="0"/>
        <w:jc w:val="center"/>
        <w:rPr>
          <w:rFonts w:cstheme="minorHAnsi"/>
          <w:b/>
          <w:bCs/>
          <w:color w:val="833C0B" w:themeColor="accent2" w:themeShade="80"/>
          <w:sz w:val="28"/>
          <w:szCs w:val="28"/>
        </w:rPr>
      </w:pPr>
      <w:r w:rsidRPr="00AE48B0">
        <w:rPr>
          <w:rFonts w:cstheme="minorHAnsi"/>
          <w:b/>
          <w:bCs/>
          <w:color w:val="833C0B" w:themeColor="accent2" w:themeShade="80"/>
          <w:sz w:val="28"/>
          <w:szCs w:val="28"/>
        </w:rPr>
        <w:br w:type="page"/>
      </w:r>
    </w:p>
    <w:bookmarkStart w:id="5" w:name="_Hlk40622682"/>
    <w:p w14:paraId="4EFAA75E" w14:textId="0B53C661" w:rsidR="00FC2655" w:rsidRPr="004D3A88" w:rsidRDefault="00850FBA" w:rsidP="00BA2FBB">
      <w:pPr>
        <w:autoSpaceDE w:val="0"/>
        <w:autoSpaceDN w:val="0"/>
        <w:adjustRightInd w:val="0"/>
        <w:jc w:val="center"/>
        <w:rPr>
          <w:rFonts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679744" behindDoc="0" locked="0" layoutInCell="1" allowOverlap="1" wp14:anchorId="457998D4" wp14:editId="197760D1">
                <wp:simplePos x="0" y="0"/>
                <wp:positionH relativeFrom="column">
                  <wp:posOffset>-905955</wp:posOffset>
                </wp:positionH>
                <wp:positionV relativeFrom="paragraph">
                  <wp:posOffset>-890270</wp:posOffset>
                </wp:positionV>
                <wp:extent cx="328930" cy="10730230"/>
                <wp:effectExtent l="0" t="0" r="13970" b="13970"/>
                <wp:wrapNone/>
                <wp:docPr id="10" name="Rectangle 10"/>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C76B6" id="Rectangle 10" o:spid="_x0000_s1026" style="position:absolute;margin-left:-71.35pt;margin-top:-70.1pt;width:25.9pt;height:84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IzgQIAAI4FAAAOAAAAZHJzL2Uyb0RvYy54bWysVEtv2zAMvg/YfxB0X20n3doEdYqgRYcB&#10;RRu0HXpWZCkxIIsapcTJfv0o2XGfWIFhPsik+BD58XF2vmsM2yr0NdiSF0c5Z8pKqGq7KvnPh6sv&#10;p5z5IGwlDFhV8r3y/Hz2+dNZ66ZqBGswlUJGTqyftq7k6xDcNMu8XKtG+CNwypJQAzYiEIurrELR&#10;kvfGZKM8/5a1gJVDkMp7ur3shHyW/GutZLjV2qvATMkptpBOTOcyntnsTExXKNy6ln0Y4h+iaERt&#10;6dHB1aUIgm2wfuOqqSWCBx2OJDQZaF1LlXKgbIr8VTb3a+FUyoXA8W6Ayf8/t/Jmu0BWV1Q7gseK&#10;hmp0R6gJuzKK0R0B1Do/Jb17t8Ce80TGbHcam/inPNgugbofQFW7wCRdjkenkzH5liQq8pNxPiKO&#10;/GRP5g59+K6gYZEoOdL7CUyxvfahUz2oxNc8mLq6qo1JDK6WFwbZVlCFJ5O8KOa99xdqxv7d8jSP&#10;31tLijKaZhGDLutEhb1R0aGxd0oTfJRnkUJOjauGgISUyoai95u0o5mm4AfD8ceGvX40VampB+PR&#10;x8aDRXoZbBiMm9oCvufADCHrTv+AQJd3hGAJ1Z46B6EbKe/kVU3VuxY+LATSDFHJaS+EWzq0gbbk&#10;0FOcrQF/v3cf9am1ScpZSzNZcv9rI1BxZn5YavpJcXwchzgxx19PRsTgc8nyucRumgugpihoAzmZ&#10;yKgfzIHUCM0jrY95fJVEwkp6u+Qy4IG5CN2uoAUk1Xye1GhwnQjX9t7JQ9Vjdz7sHgW6voUDdf8N&#10;HOZXTF91cqcb62Fhvgmg69TmT7j2eNPQp0HpF1TcKs/5pPW0Rmd/AAAA//8DAFBLAwQUAAYACAAA&#10;ACEA+B37Od8AAAAOAQAADwAAAGRycy9kb3ducmV2LnhtbEyPwU7DMAyG70i8Q2Qkbl2yahu0NJ1g&#10;0sSZDYlr1nhJIXFKk23l7Qlc4GbLn35/f7OevGNnHGMfSMJ8JoAhdUH3ZCS87rfFPbCYFGnlAqGE&#10;L4ywbq+vGlXrcKEXPO+SYTmEYq0k2JSGmvPYWfQqzsKAlG/HMHqV8joarkd1yeHe8VKIFfeqp/zB&#10;qgE3FruP3clL+LSmtMfNm3va2mezHEQl3lFLeXszPT4ASzilPxh+9LM6tNnpEE6kI3MSivmivMvs&#10;7yRKYJkpKlEBO2R4uahWwNuG/6/RfgMAAP//AwBQSwECLQAUAAYACAAAACEAtoM4kv4AAADhAQAA&#10;EwAAAAAAAAAAAAAAAAAAAAAAW0NvbnRlbnRfVHlwZXNdLnhtbFBLAQItABQABgAIAAAAIQA4/SH/&#10;1gAAAJQBAAALAAAAAAAAAAAAAAAAAC8BAABfcmVscy8ucmVsc1BLAQItABQABgAIAAAAIQCes4Iz&#10;gQIAAI4FAAAOAAAAAAAAAAAAAAAAAC4CAABkcnMvZTJvRG9jLnhtbFBLAQItABQABgAIAAAAIQD4&#10;Hfs53wAAAA4BAAAPAAAAAAAAAAAAAAAAANsEAABkcnMvZG93bnJldi54bWxQSwUGAAAAAAQABADz&#10;AAAA5wUAAAAA&#10;" fillcolor="#99011a" strokecolor="maroon" strokeweight=".5pt"/>
            </w:pict>
          </mc:Fallback>
        </mc:AlternateContent>
      </w:r>
      <w:r w:rsidR="00BA2FBB" w:rsidRPr="004D3A88">
        <w:rPr>
          <w:rFonts w:cstheme="minorHAnsi"/>
          <w:b/>
          <w:bCs/>
          <w:color w:val="99011A"/>
          <w:sz w:val="28"/>
          <w:szCs w:val="28"/>
        </w:rPr>
        <w:t xml:space="preserve">CONDITIONS SANITAIRES </w:t>
      </w:r>
      <w:r w:rsidR="004D3A88">
        <w:rPr>
          <w:rFonts w:cstheme="minorHAnsi"/>
          <w:b/>
          <w:bCs/>
          <w:color w:val="99011A"/>
          <w:sz w:val="28"/>
          <w:szCs w:val="28"/>
        </w:rPr>
        <w:t>À</w:t>
      </w:r>
      <w:r w:rsidR="001A0534" w:rsidRPr="004D3A88">
        <w:rPr>
          <w:rFonts w:cstheme="minorHAnsi"/>
          <w:b/>
          <w:bCs/>
          <w:color w:val="99011A"/>
          <w:sz w:val="28"/>
          <w:szCs w:val="28"/>
        </w:rPr>
        <w:t xml:space="preserve"> DESTINATION</w:t>
      </w:r>
      <w:r w:rsidR="00BA2FBB" w:rsidRPr="004D3A88">
        <w:rPr>
          <w:rFonts w:cstheme="minorHAnsi"/>
          <w:b/>
          <w:bCs/>
          <w:color w:val="99011A"/>
          <w:sz w:val="28"/>
          <w:szCs w:val="28"/>
        </w:rPr>
        <w:t xml:space="preserve"> DES SALARIÉS</w:t>
      </w:r>
    </w:p>
    <w:p w14:paraId="154DA52A" w14:textId="1F620CFF" w:rsidR="00BA2FBB" w:rsidRPr="004D3A88" w:rsidRDefault="00ED2DD3" w:rsidP="00BA2FBB">
      <w:pPr>
        <w:autoSpaceDE w:val="0"/>
        <w:autoSpaceDN w:val="0"/>
        <w:adjustRightInd w:val="0"/>
        <w:jc w:val="center"/>
        <w:rPr>
          <w:rFonts w:cstheme="minorHAnsi"/>
          <w:b/>
          <w:bCs/>
          <w:color w:val="99011A"/>
          <w:sz w:val="28"/>
          <w:szCs w:val="28"/>
        </w:rPr>
      </w:pPr>
      <w:r w:rsidRPr="004D3A88">
        <w:rPr>
          <w:rFonts w:cstheme="minorHAnsi"/>
          <w:b/>
          <w:bCs/>
          <w:color w:val="99011A"/>
          <w:sz w:val="28"/>
          <w:szCs w:val="28"/>
        </w:rPr>
        <w:t>DES SALLES DE CIN</w:t>
      </w:r>
      <w:r w:rsidR="00FC2655" w:rsidRPr="004D3A88">
        <w:rPr>
          <w:rFonts w:cstheme="minorHAnsi"/>
          <w:b/>
          <w:bCs/>
          <w:color w:val="99011A"/>
          <w:sz w:val="28"/>
          <w:szCs w:val="28"/>
        </w:rPr>
        <w:t>É</w:t>
      </w:r>
      <w:r w:rsidRPr="004D3A88">
        <w:rPr>
          <w:rFonts w:cstheme="minorHAnsi"/>
          <w:b/>
          <w:bCs/>
          <w:color w:val="99011A"/>
          <w:sz w:val="28"/>
          <w:szCs w:val="28"/>
        </w:rPr>
        <w:t>MA</w:t>
      </w:r>
    </w:p>
    <w:p w14:paraId="5EC60430" w14:textId="576CFDDC" w:rsidR="00BA2FBB" w:rsidRPr="004D3A88" w:rsidRDefault="001A0534" w:rsidP="00BA2FBB">
      <w:pPr>
        <w:autoSpaceDE w:val="0"/>
        <w:autoSpaceDN w:val="0"/>
        <w:adjustRightInd w:val="0"/>
        <w:jc w:val="center"/>
        <w:rPr>
          <w:rFonts w:cstheme="minorHAnsi"/>
          <w:b/>
          <w:bCs/>
          <w:color w:val="99011A"/>
          <w:sz w:val="28"/>
          <w:szCs w:val="28"/>
        </w:rPr>
      </w:pPr>
      <w:r w:rsidRPr="004D3A88">
        <w:rPr>
          <w:rFonts w:cstheme="minorHAnsi"/>
          <w:b/>
          <w:bCs/>
          <w:color w:val="99011A"/>
          <w:sz w:val="28"/>
          <w:szCs w:val="28"/>
        </w:rPr>
        <w:t>EN VUE DE</w:t>
      </w:r>
      <w:r w:rsidR="00BA2FBB" w:rsidRPr="004D3A88">
        <w:rPr>
          <w:rFonts w:cstheme="minorHAnsi"/>
          <w:b/>
          <w:bCs/>
          <w:color w:val="99011A"/>
          <w:sz w:val="28"/>
          <w:szCs w:val="28"/>
        </w:rPr>
        <w:t xml:space="preserve"> LA RÉOUVERTURE DES ÉTABLISSEMENTS CINÉMATOGRAPHIQUES</w:t>
      </w:r>
    </w:p>
    <w:bookmarkEnd w:id="5"/>
    <w:p w14:paraId="70DCF703" w14:textId="6D9B8DA9" w:rsidR="00BA2FBB" w:rsidRPr="00AE48B0" w:rsidRDefault="00BA2FBB">
      <w:pPr>
        <w:rPr>
          <w:rFonts w:cstheme="minorHAnsi"/>
          <w:szCs w:val="28"/>
        </w:rPr>
      </w:pPr>
    </w:p>
    <w:p w14:paraId="23068874" w14:textId="77777777" w:rsidR="001A0534" w:rsidRPr="00AE48B0" w:rsidRDefault="001A0534" w:rsidP="001A0534">
      <w:pPr>
        <w:pStyle w:val="Sansinterligne"/>
        <w:jc w:val="both"/>
        <w:rPr>
          <w:rFonts w:cstheme="minorHAnsi"/>
        </w:rPr>
      </w:pPr>
    </w:p>
    <w:p w14:paraId="4CAD906C" w14:textId="77777777" w:rsidR="001A0534"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r w:rsidRPr="003E78C1">
        <w:rPr>
          <w:rFonts w:asciiTheme="minorHAnsi" w:hAnsiTheme="minorHAnsi" w:cstheme="minorHAnsi"/>
          <w:sz w:val="22"/>
          <w:szCs w:val="22"/>
        </w:rPr>
        <w:t>La branche de l’Exploitation cinématographique, entreprises et salariés, se retrouve pour la première fois dans une situation inédite et soudaine qui oblige les partenaires sociaux à repenser collectivement les conditions sanitaires de travail.</w:t>
      </w:r>
    </w:p>
    <w:p w14:paraId="398A679C" w14:textId="77777777" w:rsidR="001A0534"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p>
    <w:p w14:paraId="7B1F52EB" w14:textId="30239263" w:rsidR="00FC2655"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r w:rsidRPr="003E78C1">
        <w:rPr>
          <w:rFonts w:asciiTheme="minorHAnsi" w:hAnsiTheme="minorHAnsi" w:cstheme="minorHAnsi"/>
          <w:sz w:val="22"/>
          <w:szCs w:val="22"/>
        </w:rPr>
        <w:t>Soucieux d’accompagner la réouverture des salles de cinéma par la mise en œuvre de mesures sanitaires clés p</w:t>
      </w:r>
      <w:r w:rsidR="00FC2655" w:rsidRPr="003E78C1">
        <w:rPr>
          <w:rFonts w:asciiTheme="minorHAnsi" w:hAnsiTheme="minorHAnsi" w:cstheme="minorHAnsi"/>
          <w:sz w:val="22"/>
          <w:szCs w:val="22"/>
        </w:rPr>
        <w:t>our la protection des salariés,</w:t>
      </w:r>
    </w:p>
    <w:p w14:paraId="1E0349F1" w14:textId="77777777" w:rsidR="00FC2655" w:rsidRPr="003E78C1" w:rsidRDefault="00FC2655" w:rsidP="001A0534">
      <w:pPr>
        <w:pStyle w:val="xmsonormal"/>
        <w:shd w:val="clear" w:color="auto" w:fill="FFFFFF"/>
        <w:spacing w:before="0" w:beforeAutospacing="0" w:after="0" w:afterAutospacing="0"/>
        <w:jc w:val="both"/>
        <w:rPr>
          <w:rFonts w:asciiTheme="minorHAnsi" w:hAnsiTheme="minorHAnsi" w:cstheme="minorHAnsi"/>
          <w:sz w:val="22"/>
          <w:szCs w:val="22"/>
        </w:rPr>
      </w:pPr>
    </w:p>
    <w:p w14:paraId="48B9E405" w14:textId="77777777" w:rsidR="00FC2655"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r w:rsidRPr="003E78C1">
        <w:rPr>
          <w:rFonts w:asciiTheme="minorHAnsi" w:hAnsiTheme="minorHAnsi" w:cstheme="minorHAnsi"/>
          <w:sz w:val="22"/>
          <w:szCs w:val="22"/>
        </w:rPr>
        <w:t xml:space="preserve">les organisations </w:t>
      </w:r>
      <w:r w:rsidR="00FC2655" w:rsidRPr="003E78C1">
        <w:rPr>
          <w:rFonts w:asciiTheme="minorHAnsi" w:hAnsiTheme="minorHAnsi" w:cstheme="minorHAnsi"/>
          <w:sz w:val="22"/>
          <w:szCs w:val="22"/>
        </w:rPr>
        <w:t>syndicales de salariés ci-après :</w:t>
      </w:r>
    </w:p>
    <w:p w14:paraId="0F9942F8" w14:textId="68E9229F" w:rsidR="00FC2655"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r w:rsidRPr="003E78C1">
        <w:rPr>
          <w:rFonts w:asciiTheme="minorHAnsi" w:hAnsiTheme="minorHAnsi" w:cstheme="minorHAnsi"/>
          <w:sz w:val="22"/>
          <w:szCs w:val="22"/>
        </w:rPr>
        <w:t>la Fédération Communication Conseil Culture - CFDT, le Syndicat National de l'Exploitation Cinématographique CGT, la Fédération FASAP - FO, le Syndicat du Cinéma CFE CGC, le Syndicat National SUD Culture Solidaires, le Syndicat Nationa</w:t>
      </w:r>
      <w:r w:rsidR="00FC2655" w:rsidRPr="003E78C1">
        <w:rPr>
          <w:rFonts w:asciiTheme="minorHAnsi" w:hAnsiTheme="minorHAnsi" w:cstheme="minorHAnsi"/>
          <w:sz w:val="22"/>
          <w:szCs w:val="22"/>
        </w:rPr>
        <w:t>l du Spectacle CFTC d’une part,</w:t>
      </w:r>
    </w:p>
    <w:p w14:paraId="5FB3B335" w14:textId="77777777" w:rsidR="00FC2655" w:rsidRPr="003E78C1" w:rsidRDefault="00FC2655" w:rsidP="001A0534">
      <w:pPr>
        <w:pStyle w:val="xmsonormal"/>
        <w:shd w:val="clear" w:color="auto" w:fill="FFFFFF"/>
        <w:spacing w:before="0" w:beforeAutospacing="0" w:after="0" w:afterAutospacing="0"/>
        <w:jc w:val="both"/>
        <w:rPr>
          <w:rFonts w:asciiTheme="minorHAnsi" w:hAnsiTheme="minorHAnsi" w:cstheme="minorHAnsi"/>
          <w:sz w:val="22"/>
          <w:szCs w:val="22"/>
        </w:rPr>
      </w:pPr>
    </w:p>
    <w:p w14:paraId="0DB5A67D" w14:textId="5F2BFA1E" w:rsidR="001A0534"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r w:rsidRPr="003E78C1">
        <w:rPr>
          <w:rFonts w:asciiTheme="minorHAnsi" w:hAnsiTheme="minorHAnsi" w:cstheme="minorHAnsi"/>
          <w:sz w:val="22"/>
          <w:szCs w:val="22"/>
        </w:rPr>
        <w:t>et la Fédération Nationale des Ciné</w:t>
      </w:r>
      <w:r w:rsidR="00FC2655" w:rsidRPr="003E78C1">
        <w:rPr>
          <w:rFonts w:asciiTheme="minorHAnsi" w:hAnsiTheme="minorHAnsi" w:cstheme="minorHAnsi"/>
          <w:sz w:val="22"/>
          <w:szCs w:val="22"/>
        </w:rPr>
        <w:t>mas Français d’autre part,</w:t>
      </w:r>
      <w:r w:rsidR="00833DCC">
        <w:rPr>
          <w:rFonts w:asciiTheme="minorHAnsi" w:hAnsiTheme="minorHAnsi" w:cstheme="minorHAnsi"/>
          <w:sz w:val="22"/>
          <w:szCs w:val="22"/>
        </w:rPr>
        <w:t xml:space="preserve"> </w:t>
      </w:r>
      <w:r w:rsidRPr="003E78C1">
        <w:rPr>
          <w:rFonts w:asciiTheme="minorHAnsi" w:hAnsiTheme="minorHAnsi" w:cstheme="minorHAnsi"/>
          <w:sz w:val="22"/>
          <w:szCs w:val="22"/>
        </w:rPr>
        <w:t>ont engagé</w:t>
      </w:r>
      <w:r w:rsidR="00FC2655" w:rsidRPr="003E78C1">
        <w:rPr>
          <w:rFonts w:asciiTheme="minorHAnsi" w:hAnsiTheme="minorHAnsi" w:cstheme="minorHAnsi"/>
          <w:sz w:val="22"/>
          <w:szCs w:val="22"/>
        </w:rPr>
        <w:t xml:space="preserve"> </w:t>
      </w:r>
      <w:r w:rsidRPr="003E78C1">
        <w:rPr>
          <w:rFonts w:asciiTheme="minorHAnsi" w:hAnsiTheme="minorHAnsi" w:cstheme="minorHAnsi"/>
          <w:sz w:val="22"/>
          <w:szCs w:val="22"/>
        </w:rPr>
        <w:t xml:space="preserve">un travail de réflexion préalable, conduit dans un cadre concerté, afin de garantir leur faisabilité, leur effectivité et leur appropriation la plus large par tous les acteurs participant à la lutte contre la propagation du virus. A l’issue de cette concertation, ces mesures sanitaires ont recueilli un consensus </w:t>
      </w:r>
      <w:r w:rsidR="00ED2DD3" w:rsidRPr="003E78C1">
        <w:rPr>
          <w:rFonts w:asciiTheme="minorHAnsi" w:hAnsiTheme="minorHAnsi" w:cstheme="minorHAnsi"/>
          <w:sz w:val="22"/>
          <w:szCs w:val="22"/>
        </w:rPr>
        <w:t>unanime</w:t>
      </w:r>
      <w:r w:rsidRPr="003E78C1">
        <w:rPr>
          <w:rFonts w:asciiTheme="minorHAnsi" w:hAnsiTheme="minorHAnsi" w:cstheme="minorHAnsi"/>
          <w:sz w:val="22"/>
          <w:szCs w:val="22"/>
        </w:rPr>
        <w:t xml:space="preserve"> pour la mise en place, au sein des salles de cinéma, des dispositions détaillées dans ce guide. Et cela, dans un souci d’assurer la reprise de l’activité en garantissant la sécurité et la santé des salariés. </w:t>
      </w:r>
    </w:p>
    <w:p w14:paraId="0CC0C295" w14:textId="52E219F5" w:rsidR="001A0534"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p>
    <w:p w14:paraId="59F5984F" w14:textId="77777777" w:rsidR="001A0534"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r w:rsidRPr="003E78C1">
        <w:rPr>
          <w:rFonts w:asciiTheme="minorHAnsi" w:hAnsiTheme="minorHAnsi" w:cstheme="minorHAnsi"/>
          <w:sz w:val="22"/>
          <w:szCs w:val="22"/>
        </w:rPr>
        <w:t>Les partenaires sociaux de la branche de l’Exploitation cinématographique souhaitent par ailleurs rappeler que le dialogue social est un élément essentiel pour la mise en œuvre des mesures prévues par ce protocole. L’association des représentants du personnel et des représentants syndicaux permettra de décliner ces mesures dans l’entreprise en tenant compte de la réalité de son activité, de sa situation géographique, et des missions confiées à chacun. Elle permet également d’anticiper les difficultés concrètes liées à leur mise en œuvre.</w:t>
      </w:r>
    </w:p>
    <w:p w14:paraId="3DE0E1CC" w14:textId="328E7FBC" w:rsidR="001A0534"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p>
    <w:p w14:paraId="77431371" w14:textId="4994E7F0" w:rsidR="001A0534" w:rsidRPr="003E78C1" w:rsidRDefault="001A0534" w:rsidP="001A0534">
      <w:pPr>
        <w:pStyle w:val="xmsonormal"/>
        <w:shd w:val="clear" w:color="auto" w:fill="FFFFFF"/>
        <w:spacing w:before="0" w:beforeAutospacing="0" w:after="0" w:afterAutospacing="0"/>
        <w:jc w:val="both"/>
        <w:rPr>
          <w:rFonts w:asciiTheme="minorHAnsi" w:hAnsiTheme="minorHAnsi" w:cstheme="minorHAnsi"/>
          <w:sz w:val="22"/>
          <w:szCs w:val="22"/>
        </w:rPr>
      </w:pPr>
      <w:r w:rsidRPr="003E78C1">
        <w:rPr>
          <w:rFonts w:asciiTheme="minorHAnsi" w:hAnsiTheme="minorHAnsi" w:cstheme="minorHAnsi"/>
          <w:sz w:val="22"/>
          <w:szCs w:val="22"/>
        </w:rPr>
        <w:t xml:space="preserve">La bonne information de l’ensemble des salariés et la concertation au sein de chaque unité de travail </w:t>
      </w:r>
      <w:r w:rsidR="005074F0" w:rsidRPr="003E78C1">
        <w:rPr>
          <w:rFonts w:asciiTheme="minorHAnsi" w:hAnsiTheme="minorHAnsi" w:cstheme="minorHAnsi"/>
          <w:sz w:val="22"/>
          <w:szCs w:val="22"/>
        </w:rPr>
        <w:t>sont</w:t>
      </w:r>
      <w:r w:rsidRPr="003E78C1">
        <w:rPr>
          <w:rFonts w:asciiTheme="minorHAnsi" w:hAnsiTheme="minorHAnsi" w:cstheme="minorHAnsi"/>
          <w:sz w:val="22"/>
          <w:szCs w:val="22"/>
        </w:rPr>
        <w:t xml:space="preserve"> également indispensable</w:t>
      </w:r>
      <w:r w:rsidR="005074F0" w:rsidRPr="003E78C1">
        <w:rPr>
          <w:rFonts w:asciiTheme="minorHAnsi" w:hAnsiTheme="minorHAnsi" w:cstheme="minorHAnsi"/>
          <w:sz w:val="22"/>
          <w:szCs w:val="22"/>
        </w:rPr>
        <w:t>s</w:t>
      </w:r>
      <w:r w:rsidRPr="003E78C1">
        <w:rPr>
          <w:rFonts w:asciiTheme="minorHAnsi" w:hAnsiTheme="minorHAnsi" w:cstheme="minorHAnsi"/>
          <w:sz w:val="22"/>
          <w:szCs w:val="22"/>
        </w:rPr>
        <w:t>. Elle</w:t>
      </w:r>
      <w:r w:rsidR="005074F0" w:rsidRPr="003E78C1">
        <w:rPr>
          <w:rFonts w:asciiTheme="minorHAnsi" w:hAnsiTheme="minorHAnsi" w:cstheme="minorHAnsi"/>
          <w:sz w:val="22"/>
          <w:szCs w:val="22"/>
        </w:rPr>
        <w:t>s</w:t>
      </w:r>
      <w:r w:rsidRPr="003E78C1">
        <w:rPr>
          <w:rFonts w:asciiTheme="minorHAnsi" w:hAnsiTheme="minorHAnsi" w:cstheme="minorHAnsi"/>
          <w:sz w:val="22"/>
          <w:szCs w:val="22"/>
        </w:rPr>
        <w:t xml:space="preserve"> permettr</w:t>
      </w:r>
      <w:r w:rsidR="005074F0" w:rsidRPr="003E78C1">
        <w:rPr>
          <w:rFonts w:asciiTheme="minorHAnsi" w:hAnsiTheme="minorHAnsi" w:cstheme="minorHAnsi"/>
          <w:sz w:val="22"/>
          <w:szCs w:val="22"/>
        </w:rPr>
        <w:t>ont</w:t>
      </w:r>
      <w:r w:rsidRPr="003E78C1">
        <w:rPr>
          <w:rFonts w:asciiTheme="minorHAnsi" w:hAnsiTheme="minorHAnsi" w:cstheme="minorHAnsi"/>
          <w:sz w:val="22"/>
          <w:szCs w:val="22"/>
        </w:rPr>
        <w:t xml:space="preserve"> de trouver les solutions les plus opérationnelles pour l’application de ces mesures, tout en renforçant la confiance de tous dans la capacité de l’entreprise à poursuivre l’activité en toute sécurité.</w:t>
      </w:r>
    </w:p>
    <w:p w14:paraId="3A27641F" w14:textId="77777777" w:rsidR="001A0534" w:rsidRPr="003E78C1" w:rsidRDefault="001A0534" w:rsidP="001A0534">
      <w:pPr>
        <w:pStyle w:val="Sansinterligne"/>
        <w:jc w:val="both"/>
        <w:rPr>
          <w:rFonts w:cstheme="minorHAnsi"/>
        </w:rPr>
      </w:pPr>
    </w:p>
    <w:p w14:paraId="1438D607" w14:textId="77777777" w:rsidR="001A0534" w:rsidRPr="003E78C1" w:rsidRDefault="001A0534" w:rsidP="001A0534">
      <w:pPr>
        <w:pStyle w:val="Sansinterligne"/>
        <w:jc w:val="center"/>
        <w:rPr>
          <w:rFonts w:cstheme="minorHAnsi"/>
        </w:rPr>
      </w:pPr>
      <w:r w:rsidRPr="003E78C1">
        <w:rPr>
          <w:rFonts w:cstheme="minorHAnsi"/>
        </w:rPr>
        <w:t>***</w:t>
      </w:r>
    </w:p>
    <w:p w14:paraId="796CA005" w14:textId="77777777" w:rsidR="001A0534" w:rsidRPr="003E78C1" w:rsidRDefault="001A0534" w:rsidP="001A0534">
      <w:pPr>
        <w:pStyle w:val="Sansinterligne"/>
        <w:jc w:val="both"/>
        <w:rPr>
          <w:rFonts w:cstheme="minorHAnsi"/>
        </w:rPr>
      </w:pPr>
    </w:p>
    <w:p w14:paraId="5743E304" w14:textId="3209E8DC" w:rsidR="001A0534" w:rsidRPr="003E78C1" w:rsidRDefault="001A0534" w:rsidP="001A0534">
      <w:pPr>
        <w:pStyle w:val="Sansinterligne"/>
        <w:jc w:val="both"/>
        <w:rPr>
          <w:rFonts w:cstheme="minorHAnsi"/>
        </w:rPr>
      </w:pPr>
      <w:r w:rsidRPr="003E78C1">
        <w:rPr>
          <w:rFonts w:cstheme="minorHAnsi"/>
        </w:rPr>
        <w:t>Conformément à l’article L.4121-1 du Code du travail, il appartient à l’employeur de prendre les mesures nécessaires pour assurer la sécurité et protéger la santé physique et mentale des travailleurs. Ces mesures comprennent des actions de prévention des risques professionnels, des actions d’information et de formation et la mise en place d’une organisation et de moyens adaptés. En outre, l’employeur doit veiller à l’adaptation de ces mesures pour tenir compte du changement des circonstances et tendre à l’améliora</w:t>
      </w:r>
      <w:r w:rsidR="0058479E" w:rsidRPr="003E78C1">
        <w:rPr>
          <w:rFonts w:cstheme="minorHAnsi"/>
        </w:rPr>
        <w:t>tion des situations existantes.</w:t>
      </w:r>
    </w:p>
    <w:p w14:paraId="6268EC63" w14:textId="77777777" w:rsidR="001A0534" w:rsidRPr="003E78C1" w:rsidRDefault="001A0534" w:rsidP="001A0534">
      <w:pPr>
        <w:pStyle w:val="Sansinterligne"/>
        <w:jc w:val="both"/>
        <w:rPr>
          <w:rFonts w:cstheme="minorHAnsi"/>
        </w:rPr>
      </w:pPr>
    </w:p>
    <w:p w14:paraId="6E418D4B" w14:textId="7B0453B7" w:rsidR="001A0534" w:rsidRPr="003E78C1" w:rsidRDefault="001A0534" w:rsidP="001A0534">
      <w:pPr>
        <w:pStyle w:val="Sansinterligne"/>
        <w:jc w:val="both"/>
        <w:rPr>
          <w:rFonts w:cstheme="minorHAnsi"/>
        </w:rPr>
      </w:pPr>
      <w:r w:rsidRPr="003E78C1">
        <w:rPr>
          <w:rFonts w:cstheme="minorHAnsi"/>
        </w:rPr>
        <w:t xml:space="preserve">Le présent document a pour objet de centraliser les consignes sanitaires et règles d’hygiène à destination des salariés afin de mettre à disposition des employeurs et des salariés un socle de mesures sanitaires à respecter, défini sur la base des recommandations émises par les autorités gouvernementales et tenant compte des spécificités du secteur de l’exploitation cinématographique. </w:t>
      </w:r>
      <w:r w:rsidR="00850FBA">
        <w:rPr>
          <w:rFonts w:cstheme="minorHAnsi"/>
          <w:b/>
          <w:bCs/>
          <w:noProof/>
          <w:color w:val="99011A"/>
          <w:sz w:val="28"/>
          <w:szCs w:val="28"/>
          <w:lang w:eastAsia="fr-FR"/>
        </w:rPr>
        <mc:AlternateContent>
          <mc:Choice Requires="wps">
            <w:drawing>
              <wp:anchor distT="0" distB="0" distL="114300" distR="114300" simplePos="0" relativeHeight="251681792" behindDoc="0" locked="0" layoutInCell="1" allowOverlap="1" wp14:anchorId="76934407" wp14:editId="21FC3BC4">
                <wp:simplePos x="0" y="0"/>
                <wp:positionH relativeFrom="column">
                  <wp:posOffset>-905320</wp:posOffset>
                </wp:positionH>
                <wp:positionV relativeFrom="paragraph">
                  <wp:posOffset>-888365</wp:posOffset>
                </wp:positionV>
                <wp:extent cx="328930" cy="10730230"/>
                <wp:effectExtent l="0" t="0" r="13970" b="13970"/>
                <wp:wrapNone/>
                <wp:docPr id="16" name="Rectangle 16"/>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656B9" id="Rectangle 16" o:spid="_x0000_s1026" style="position:absolute;margin-left:-71.3pt;margin-top:-69.95pt;width:25.9pt;height:844.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PUggIAAI4FAAAOAAAAZHJzL2Uyb0RvYy54bWysVN1P2zAQf5+0/8Hy+0jSMqAVKapATJMQ&#10;VMDEs+vYbSTH553dpt1fv7OTBgZoSNPy4Nz5Pnz3u4/zi11j2Fahr8GWvDjKOVNWQlXbVcl/PF5/&#10;OePMB2ErYcCqku+V5xezz5/OWzdVI1iDqRQycmL9tHUlX4fgplnm5Vo1wh+BU5aEGrARgVhcZRWK&#10;lrw3Jhvl+UnWAlYOQSrv6faqE/JZ8q+1kuFOa68CMyWn2EI6MZ3LeGazczFdoXDrWvZhiH+IohG1&#10;pUcHV1ciCLbB+o2rppYIHnQ4ktBkoHUtVcqBsinyV9k8rIVTKRcCx7sBJv//3Mrb7QJZXVHtTjiz&#10;oqEa3RNqwq6MYnRHALXOT0nvwS2w5zyRMdudxib+KQ+2S6DuB1DVLjBJl+PR2WRM0EsSFfnpOB8R&#10;R36yZ3OHPnxT0LBIlBzp/QSm2N740KkeVOJrHkxdXdfGJAZXy0uDbCuowpNJXhTz3vsfasb+3fIs&#10;j99bS4oymmYRgy7rRIW9UdGhsfdKE3yUZ5FCTo2rhoCElMqGovebtKOZpuAHw/HHhr1+NFWpqQfj&#10;0cfGg0V6GWwYjJvaAr7nwAwh607/gECXd4RgCdWeOgehGynv5HVN1bsRPiwE0gxRyWkvhDs6tIG2&#10;5NBTnK0Bf713H/WptUnKWUszWXL/cyNQcWa+W2r6SXF8HIc4McdfT0fE4EvJ8qXEbppLoKYoaAM5&#10;mcioH8yB1AjNE62PeXyVRMJKervkMuCBuQzdrqAFJNV8ntRocJ0IN/bByUPVY3c+7p4Eur6FA3X/&#10;LRzmV0xfdXKnG+thYb4JoOvU5s+49njT0KdB6RdU3Cov+aT1vEZnvwEAAP//AwBQSwMEFAAGAAgA&#10;AAAhAErrNHPfAAAADgEAAA8AAABkcnMvZG93bnJldi54bWxMj81OwzAQhO9IvIO1SNxSu6GtSIhT&#10;QaWKMy0SVzfe2gH/hNhtw9uzPcFtd+fT7EyznrxjZxxTH4OE+UwAw9BF3Qcj4X2/LR6BpayCVi4G&#10;lPCDCdbt7U2jah0v4Q3Pu2wYmYRUKwk256HmPHUWvUqzOGAg7RhHrzKto+F6VBcy946XQqy4V32g&#10;D1YNuLHYfe1OXsK3NaU9bj7cy9a+muUgKvGJWsr7u+n5CVjGKf/BcI1P0aGlTId4CjoxJ6GYL8oV&#10;sdfpoaqAEVNUguocCF4u6MTbhv+v0f4CAAD//wMAUEsBAi0AFAAGAAgAAAAhALaDOJL+AAAA4QEA&#10;ABMAAAAAAAAAAAAAAAAAAAAAAFtDb250ZW50X1R5cGVzXS54bWxQSwECLQAUAAYACAAAACEAOP0h&#10;/9YAAACUAQAACwAAAAAAAAAAAAAAAAAvAQAAX3JlbHMvLnJlbHNQSwECLQAUAAYACAAAACEAUaQj&#10;1IICAACOBQAADgAAAAAAAAAAAAAAAAAuAgAAZHJzL2Uyb0RvYy54bWxQSwECLQAUAAYACAAAACEA&#10;Sus0c98AAAAOAQAADwAAAAAAAAAAAAAAAADcBAAAZHJzL2Rvd25yZXYueG1sUEsFBgAAAAAEAAQA&#10;8wAAAOgFAAAAAA==&#10;" fillcolor="#99011a" strokecolor="maroon" strokeweight=".5pt"/>
            </w:pict>
          </mc:Fallback>
        </mc:AlternateContent>
      </w:r>
      <w:r w:rsidRPr="003E78C1">
        <w:rPr>
          <w:rFonts w:cstheme="minorHAnsi"/>
        </w:rPr>
        <w:t xml:space="preserve">Afin d’en garantir l’effectivité, les recommandations ainsi présentées devront être mises en œuvre et adaptées aux caractéristiques de chaque établissement. Compte tenu de l’interaction forte de certains </w:t>
      </w:r>
      <w:r w:rsidRPr="003E78C1">
        <w:rPr>
          <w:rFonts w:cstheme="minorHAnsi"/>
        </w:rPr>
        <w:lastRenderedPageBreak/>
        <w:t xml:space="preserve">salariés de l’exploitation cinématographique avec le public, leur protection sera renforcée par le respect du public accueilli des règles d’hygiène et de distanciation physique et notamment </w:t>
      </w:r>
      <w:r w:rsidR="00147C6D">
        <w:rPr>
          <w:rFonts w:cstheme="minorHAnsi"/>
        </w:rPr>
        <w:t xml:space="preserve">le </w:t>
      </w:r>
      <w:r w:rsidRPr="003E78C1">
        <w:rPr>
          <w:rFonts w:cstheme="minorHAnsi"/>
        </w:rPr>
        <w:t>port du masque par les clients.</w:t>
      </w:r>
    </w:p>
    <w:p w14:paraId="63D675B2" w14:textId="09957C08" w:rsidR="001A0534" w:rsidRPr="003E78C1" w:rsidRDefault="00F00F37" w:rsidP="001A0534">
      <w:pPr>
        <w:pStyle w:val="Sansinterligne"/>
        <w:jc w:val="both"/>
        <w:rPr>
          <w:rFonts w:cstheme="minorHAnsi"/>
        </w:rPr>
      </w:pPr>
      <w:r>
        <w:rPr>
          <w:rFonts w:cstheme="minorHAnsi"/>
          <w:b/>
          <w:bCs/>
          <w:noProof/>
          <w:color w:val="99011A"/>
          <w:sz w:val="28"/>
          <w:szCs w:val="28"/>
          <w:lang w:eastAsia="fr-FR"/>
        </w:rPr>
        <mc:AlternateContent>
          <mc:Choice Requires="wps">
            <w:drawing>
              <wp:anchor distT="0" distB="0" distL="114300" distR="114300" simplePos="0" relativeHeight="251744256" behindDoc="0" locked="0" layoutInCell="1" allowOverlap="1" wp14:anchorId="2E2ED5BB" wp14:editId="51ABE8F9">
                <wp:simplePos x="0" y="0"/>
                <wp:positionH relativeFrom="column">
                  <wp:posOffset>-905510</wp:posOffset>
                </wp:positionH>
                <wp:positionV relativeFrom="paragraph">
                  <wp:posOffset>-1421130</wp:posOffset>
                </wp:positionV>
                <wp:extent cx="328930" cy="10730230"/>
                <wp:effectExtent l="0" t="0" r="13970" b="13970"/>
                <wp:wrapNone/>
                <wp:docPr id="41" name="Rectangle 41"/>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88739" id="Rectangle 41" o:spid="_x0000_s1026" style="position:absolute;margin-left:-71.3pt;margin-top:-111.9pt;width:25.9pt;height:844.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fhIgQIAAI4FAAAOAAAAZHJzL2Uyb0RvYy54bWysVN1r2zAQfx/sfxB6X20n2dqEOiW0dAxK&#10;W9qOPiuylBhknXZS4mR//U6y436ywpgf5Dvd9093d3q2awzbKvQ12JIXRzlnykqoarsq+c+Hyy8n&#10;nPkgbCUMWFXyvfL8bP7502nrZmoEazCVQkZOrJ+1ruTrENwsy7xcq0b4I3DKklADNiIQi6usQtGS&#10;98Zkozz/lrWAlUOQynu6veiEfJ78a61kuNHaq8BMySm3kE5M5zKe2fxUzFYo3LqWfRriH7JoRG0p&#10;6ODqQgTBNli/cdXUEsGDDkcSmgy0rqVKNVA1Rf6qmvu1cCrVQuB4N8Dk/59beb29RVZXJZ8UnFnR&#10;0BvdEWrCroxidEcAtc7PSO/e3WLPeSJjtTuNTfxTHWyXQN0PoKpdYJIux6OT6ZiglyQq8uNxPiKO&#10;/GRP5g59+K6gYZEoOVL8BKbYXvnQqR5UYjQPpq4ua2MSg6vluUG2FfTC02leFIve+ws1Y/9ueZLH&#10;760lZRlNs4hBV3Wiwt6o6NDYO6UJPqqzSCmnxlVDQkJKZUNCMXki7WimKfnBcPyxYa8fTVVq6sF4&#10;9LHxYJEigw2DcVNbwPccmCFl3ekfEOjqjhAsodpT5yB0I+WdvKzp9a6ED7cCaYboyWkvhBs6tIG2&#10;5NBTnK0Bf793H/WptUnKWUszWXL/ayNQcWZ+WGr6aTGZxCFOzOTr8YgYfC5ZPpfYTXMO1BTU15Rd&#10;IqN+MAdSIzSPtD4WMSqJhJUUu+Qy4IE5D92uoAUk1WKR1GhwnQhX9t7Jw6vH7nzYPQp0fQsH6v5r&#10;OMyvmL3q5E43voeFxSaArlObP+Ha401DnwalX1Bxqzznk9bTGp3/AQAA//8DAFBLAwQUAAYACAAA&#10;ACEA1ftIZ98AAAAOAQAADwAAAGRycy9kb3ducmV2LnhtbEyPzU7DMBCE70i8g7VI3FK7pkQ0xKmg&#10;UsWZFomrG2/jtP4JsduGt2c5wW1G+2l2pl5N3rELjqmPQcF8JoBhaKPpQ6fgY7cpnoClrIPRLgZU&#10;8I0JVs3tTa0rE6/hHS/b3DEKCanSCmzOQ8V5ai16nWZxwEC3Qxy9zmTHjptRXyncOy6FKLnXfaAP&#10;Vg+4ttietmev4Mt20h7Wn+51Y9+6x0EsxRGNUvd308szsIxT/oPhtz5Vh4Y67eM5mMScgmK+kCWx&#10;pKR8oBXEFEtBYk/woiwF8Kbm/2c0PwAAAP//AwBQSwECLQAUAAYACAAAACEAtoM4kv4AAADhAQAA&#10;EwAAAAAAAAAAAAAAAAAAAAAAW0NvbnRlbnRfVHlwZXNdLnhtbFBLAQItABQABgAIAAAAIQA4/SH/&#10;1gAAAJQBAAALAAAAAAAAAAAAAAAAAC8BAABfcmVscy8ucmVsc1BLAQItABQABgAIAAAAIQAO9fhI&#10;gQIAAI4FAAAOAAAAAAAAAAAAAAAAAC4CAABkcnMvZTJvRG9jLnhtbFBLAQItABQABgAIAAAAIQDV&#10;+0hn3wAAAA4BAAAPAAAAAAAAAAAAAAAAANsEAABkcnMvZG93bnJldi54bWxQSwUGAAAAAAQABADz&#10;AAAA5wUAAAAA&#10;" fillcolor="#99011a" strokecolor="maroon" strokeweight=".5pt"/>
            </w:pict>
          </mc:Fallback>
        </mc:AlternateContent>
      </w:r>
    </w:p>
    <w:p w14:paraId="356E2CD1" w14:textId="5662FBFE" w:rsidR="001A0534" w:rsidRPr="003E78C1" w:rsidRDefault="001A0534" w:rsidP="001A0534">
      <w:pPr>
        <w:pStyle w:val="Sansinterligne"/>
        <w:jc w:val="both"/>
        <w:rPr>
          <w:rFonts w:cstheme="minorHAnsi"/>
        </w:rPr>
      </w:pPr>
      <w:r w:rsidRPr="003E78C1">
        <w:rPr>
          <w:rFonts w:cstheme="minorHAnsi"/>
        </w:rPr>
        <w:t xml:space="preserve">Conformément au protocole national </w:t>
      </w:r>
      <w:r w:rsidR="00035774">
        <w:rPr>
          <w:rFonts w:cstheme="minorHAnsi"/>
        </w:rPr>
        <w:t>pour assurer la santé et la sécurité des salariés en entreprise</w:t>
      </w:r>
      <w:r w:rsidR="00D97F70">
        <w:rPr>
          <w:rFonts w:cstheme="minorHAnsi"/>
        </w:rPr>
        <w:t xml:space="preserve"> </w:t>
      </w:r>
      <w:r w:rsidRPr="003E78C1">
        <w:rPr>
          <w:rFonts w:cstheme="minorHAnsi"/>
        </w:rPr>
        <w:t>et</w:t>
      </w:r>
      <w:r w:rsidR="00FF410A" w:rsidRPr="003E78C1">
        <w:rPr>
          <w:rFonts w:cstheme="minorHAnsi"/>
        </w:rPr>
        <w:t>,</w:t>
      </w:r>
      <w:r w:rsidRPr="003E78C1">
        <w:rPr>
          <w:rFonts w:cstheme="minorHAnsi"/>
        </w:rPr>
        <w:t xml:space="preserve"> en application des principes généraux de prévention en matière de protection de la santé et sécurité au travail, la</w:t>
      </w:r>
      <w:r w:rsidR="00035774">
        <w:rPr>
          <w:rFonts w:cstheme="minorHAnsi"/>
        </w:rPr>
        <w:t xml:space="preserve"> reprise et la poursuite de l’activité</w:t>
      </w:r>
      <w:r w:rsidRPr="003E78C1">
        <w:rPr>
          <w:rFonts w:cstheme="minorHAnsi"/>
        </w:rPr>
        <w:t xml:space="preserve"> dans chaque entreprise doi</w:t>
      </w:r>
      <w:r w:rsidR="00D56D3B">
        <w:rPr>
          <w:rFonts w:cstheme="minorHAnsi"/>
        </w:rPr>
        <w:t>ven</w:t>
      </w:r>
      <w:r w:rsidRPr="003E78C1">
        <w:rPr>
          <w:rFonts w:cstheme="minorHAnsi"/>
        </w:rPr>
        <w:t>t conduire, par ordre de priorité</w:t>
      </w:r>
      <w:r w:rsidR="00FF410A" w:rsidRPr="003E78C1">
        <w:rPr>
          <w:rFonts w:cstheme="minorHAnsi"/>
        </w:rPr>
        <w:t> :</w:t>
      </w:r>
      <w:r w:rsidRPr="003E78C1">
        <w:rPr>
          <w:rFonts w:cstheme="minorHAnsi"/>
        </w:rPr>
        <w:t xml:space="preserve"> à </w:t>
      </w:r>
      <w:r w:rsidR="00592CA1">
        <w:t>évaluer les risques d’exposition au virus</w:t>
      </w:r>
      <w:r w:rsidR="00592CA1">
        <w:rPr>
          <w:rFonts w:cstheme="minorHAnsi"/>
        </w:rPr>
        <w:t xml:space="preserve">, à </w:t>
      </w:r>
      <w:r w:rsidR="00592CA1">
        <w:t>mettre en œuvre des mesures de prévention visant à supprimer les risques à la source, à réduire au maximum les expositions qui ne peuvent être supprimées, à privilégier les mesures de protection collective</w:t>
      </w:r>
      <w:r w:rsidR="00592CA1" w:rsidRPr="003E78C1">
        <w:rPr>
          <w:rFonts w:cstheme="minorHAnsi"/>
        </w:rPr>
        <w:t xml:space="preserve"> </w:t>
      </w:r>
      <w:r w:rsidR="00592CA1">
        <w:rPr>
          <w:rFonts w:cstheme="minorHAnsi"/>
        </w:rPr>
        <w:t xml:space="preserve">et </w:t>
      </w:r>
      <w:r w:rsidR="00592CA1">
        <w:t>mettre en place les mesures de protection des salariés répondant aux orientations du protocole</w:t>
      </w:r>
      <w:r w:rsidR="00D97F70">
        <w:t xml:space="preserve"> national</w:t>
      </w:r>
      <w:r w:rsidR="00592CA1">
        <w:t>.</w:t>
      </w:r>
    </w:p>
    <w:p w14:paraId="5EBA3121" w14:textId="77777777" w:rsidR="001A0534" w:rsidRPr="00AE48B0" w:rsidRDefault="001A0534" w:rsidP="001A0534">
      <w:pPr>
        <w:pStyle w:val="Sansinterligne"/>
        <w:jc w:val="both"/>
        <w:rPr>
          <w:rFonts w:cstheme="minorHAnsi"/>
        </w:rPr>
      </w:pPr>
    </w:p>
    <w:p w14:paraId="7CF72E18" w14:textId="77777777" w:rsidR="001A0534" w:rsidRPr="00AE48B0" w:rsidRDefault="001A0534" w:rsidP="001A0534">
      <w:pPr>
        <w:pStyle w:val="Sansinterligne"/>
        <w:jc w:val="both"/>
        <w:rPr>
          <w:rFonts w:cstheme="minorHAnsi"/>
        </w:rPr>
      </w:pPr>
    </w:p>
    <w:p w14:paraId="31B04BC6" w14:textId="33F970E5" w:rsidR="001A0534" w:rsidRPr="00141E98" w:rsidRDefault="00D319F9" w:rsidP="001A0534">
      <w:pPr>
        <w:pStyle w:val="Sansinterligne"/>
        <w:jc w:val="both"/>
        <w:rPr>
          <w:rFonts w:cstheme="minorHAnsi"/>
          <w:b/>
          <w:bCs/>
          <w:color w:val="99011A"/>
          <w:sz w:val="26"/>
          <w:szCs w:val="26"/>
        </w:rPr>
      </w:pPr>
      <w:bookmarkStart w:id="6" w:name="_Hlk40622694"/>
      <w:r w:rsidRPr="00141E98">
        <w:rPr>
          <w:rFonts w:cstheme="minorHAnsi"/>
          <w:b/>
          <w:bCs/>
          <w:color w:val="99011A"/>
          <w:sz w:val="26"/>
          <w:szCs w:val="26"/>
        </w:rPr>
        <w:t xml:space="preserve">I. </w:t>
      </w:r>
      <w:r w:rsidR="001A0534" w:rsidRPr="00141E98">
        <w:rPr>
          <w:rFonts w:cstheme="minorHAnsi"/>
          <w:b/>
          <w:bCs/>
          <w:color w:val="99011A"/>
          <w:sz w:val="26"/>
          <w:szCs w:val="26"/>
        </w:rPr>
        <w:t>MESURES G</w:t>
      </w:r>
      <w:r w:rsidR="0058479E" w:rsidRPr="00141E98">
        <w:rPr>
          <w:rFonts w:cstheme="minorHAnsi"/>
          <w:b/>
          <w:bCs/>
          <w:color w:val="99011A"/>
          <w:sz w:val="26"/>
          <w:szCs w:val="26"/>
        </w:rPr>
        <w:t>É</w:t>
      </w:r>
      <w:r w:rsidR="001A0534" w:rsidRPr="00141E98">
        <w:rPr>
          <w:rFonts w:cstheme="minorHAnsi"/>
          <w:b/>
          <w:bCs/>
          <w:color w:val="99011A"/>
          <w:sz w:val="26"/>
          <w:szCs w:val="26"/>
        </w:rPr>
        <w:t>N</w:t>
      </w:r>
      <w:r w:rsidR="0058479E" w:rsidRPr="00141E98">
        <w:rPr>
          <w:rFonts w:cstheme="minorHAnsi"/>
          <w:b/>
          <w:bCs/>
          <w:color w:val="99011A"/>
          <w:sz w:val="26"/>
          <w:szCs w:val="26"/>
        </w:rPr>
        <w:t>É</w:t>
      </w:r>
      <w:r w:rsidR="001A0534" w:rsidRPr="00141E98">
        <w:rPr>
          <w:rFonts w:cstheme="minorHAnsi"/>
          <w:b/>
          <w:bCs/>
          <w:color w:val="99011A"/>
          <w:sz w:val="26"/>
          <w:szCs w:val="26"/>
        </w:rPr>
        <w:t>RALES A METTRE EN ŒUVRE AVANT L’OUVERTURE DES CIN</w:t>
      </w:r>
      <w:r w:rsidR="0058479E" w:rsidRPr="00141E98">
        <w:rPr>
          <w:rFonts w:cstheme="minorHAnsi"/>
          <w:b/>
          <w:bCs/>
          <w:color w:val="99011A"/>
          <w:sz w:val="26"/>
          <w:szCs w:val="26"/>
        </w:rPr>
        <w:t>É</w:t>
      </w:r>
      <w:r w:rsidR="001A0534" w:rsidRPr="00141E98">
        <w:rPr>
          <w:rFonts w:cstheme="minorHAnsi"/>
          <w:b/>
          <w:bCs/>
          <w:color w:val="99011A"/>
          <w:sz w:val="26"/>
          <w:szCs w:val="26"/>
        </w:rPr>
        <w:t xml:space="preserve">MAS OU </w:t>
      </w:r>
      <w:r w:rsidR="00AB0DA6" w:rsidRPr="00141E98">
        <w:rPr>
          <w:rFonts w:cstheme="minorHAnsi"/>
          <w:b/>
          <w:bCs/>
          <w:color w:val="99011A"/>
          <w:sz w:val="26"/>
          <w:szCs w:val="26"/>
        </w:rPr>
        <w:t>À</w:t>
      </w:r>
      <w:r w:rsidR="001A0534" w:rsidRPr="00141E98">
        <w:rPr>
          <w:rFonts w:cstheme="minorHAnsi"/>
          <w:b/>
          <w:bCs/>
          <w:color w:val="99011A"/>
          <w:sz w:val="26"/>
          <w:szCs w:val="26"/>
        </w:rPr>
        <w:t xml:space="preserve"> LA REPRISE DU POSTE DE TRAVAIL </w:t>
      </w:r>
    </w:p>
    <w:bookmarkEnd w:id="6"/>
    <w:p w14:paraId="5357CAE9" w14:textId="40EAC507" w:rsidR="001A0534" w:rsidRPr="003E78C1" w:rsidRDefault="001A0534" w:rsidP="001A0534">
      <w:pPr>
        <w:pStyle w:val="Sansinterligne"/>
        <w:jc w:val="both"/>
        <w:rPr>
          <w:rFonts w:cstheme="minorHAnsi"/>
          <w:b/>
          <w:bCs/>
        </w:rPr>
      </w:pPr>
    </w:p>
    <w:p w14:paraId="6A1040A2" w14:textId="05458EFB" w:rsidR="001A0534" w:rsidRPr="003E78C1" w:rsidRDefault="001A0534" w:rsidP="0072413A">
      <w:pPr>
        <w:pStyle w:val="Sansinterligne"/>
        <w:numPr>
          <w:ilvl w:val="0"/>
          <w:numId w:val="21"/>
        </w:numPr>
        <w:ind w:left="284" w:hanging="284"/>
        <w:jc w:val="both"/>
        <w:rPr>
          <w:rFonts w:cstheme="minorHAnsi"/>
          <w:szCs w:val="20"/>
        </w:rPr>
      </w:pPr>
      <w:r w:rsidRPr="003E78C1">
        <w:rPr>
          <w:rFonts w:cstheme="minorHAnsi"/>
          <w:szCs w:val="20"/>
        </w:rPr>
        <w:t>Formation et information des salariés</w:t>
      </w:r>
      <w:r w:rsidR="0058479E" w:rsidRPr="003E78C1">
        <w:rPr>
          <w:rFonts w:cstheme="minorHAnsi"/>
          <w:szCs w:val="20"/>
        </w:rPr>
        <w:t xml:space="preserve"> </w:t>
      </w:r>
      <w:r w:rsidRPr="003E78C1">
        <w:rPr>
          <w:rFonts w:cstheme="minorHAnsi"/>
          <w:szCs w:val="20"/>
        </w:rPr>
        <w:t>: mise à disposition de fiches d’information, formation relative à la mise en œuvre pratique des préconisations sanitaires, présentation des mesures générales adaptées mises en œuvre…</w:t>
      </w:r>
    </w:p>
    <w:p w14:paraId="0C8C6796" w14:textId="77777777" w:rsidR="001A0534" w:rsidRPr="003E78C1" w:rsidRDefault="001A0534" w:rsidP="0072413A">
      <w:pPr>
        <w:pStyle w:val="Sansinterligne"/>
        <w:numPr>
          <w:ilvl w:val="0"/>
          <w:numId w:val="21"/>
        </w:numPr>
        <w:ind w:left="284" w:hanging="284"/>
        <w:jc w:val="both"/>
        <w:rPr>
          <w:rFonts w:cstheme="minorHAnsi"/>
          <w:szCs w:val="20"/>
        </w:rPr>
      </w:pPr>
      <w:r w:rsidRPr="003E78C1">
        <w:rPr>
          <w:rFonts w:cstheme="minorHAnsi"/>
          <w:szCs w:val="20"/>
        </w:rPr>
        <w:t>Adaptation des plans de prévention des entreprises sous-traitantes intervenant sur site avec rappel des conditions d’intervention respectant les normes sanitaires</w:t>
      </w:r>
    </w:p>
    <w:p w14:paraId="016EAC14" w14:textId="77777777" w:rsidR="001A0534" w:rsidRPr="003E78C1" w:rsidRDefault="001A0534" w:rsidP="0072413A">
      <w:pPr>
        <w:pStyle w:val="Sansinterligne"/>
        <w:numPr>
          <w:ilvl w:val="0"/>
          <w:numId w:val="21"/>
        </w:numPr>
        <w:ind w:left="284" w:hanging="284"/>
        <w:jc w:val="both"/>
        <w:rPr>
          <w:rFonts w:cstheme="minorHAnsi"/>
          <w:szCs w:val="20"/>
        </w:rPr>
      </w:pPr>
      <w:r w:rsidRPr="003E78C1">
        <w:rPr>
          <w:rFonts w:cstheme="minorHAnsi"/>
          <w:szCs w:val="20"/>
        </w:rPr>
        <w:t>Mise à jour du document unique d’évaluation des risques professionnels (DUERP)</w:t>
      </w:r>
    </w:p>
    <w:p w14:paraId="0DCC32CA" w14:textId="05D420F2" w:rsidR="001A0534" w:rsidRPr="003E78C1" w:rsidRDefault="001A0534" w:rsidP="001A0534">
      <w:pPr>
        <w:pStyle w:val="Sansinterligne"/>
        <w:jc w:val="both"/>
        <w:rPr>
          <w:rFonts w:cstheme="minorHAnsi"/>
          <w:b/>
          <w:bCs/>
          <w:sz w:val="24"/>
        </w:rPr>
      </w:pPr>
    </w:p>
    <w:p w14:paraId="3600A9D3" w14:textId="1C7089DE" w:rsidR="001A0534" w:rsidRDefault="001A0534" w:rsidP="001A0534">
      <w:pPr>
        <w:pStyle w:val="Sansinterligne"/>
        <w:jc w:val="both"/>
        <w:rPr>
          <w:rFonts w:cstheme="minorHAnsi"/>
          <w:b/>
          <w:bCs/>
        </w:rPr>
      </w:pPr>
    </w:p>
    <w:p w14:paraId="2465C046" w14:textId="77777777" w:rsidR="003803FE" w:rsidRPr="003E78C1" w:rsidRDefault="003803FE" w:rsidP="001A0534">
      <w:pPr>
        <w:pStyle w:val="Sansinterligne"/>
        <w:jc w:val="both"/>
        <w:rPr>
          <w:rFonts w:cstheme="minorHAnsi"/>
          <w:b/>
          <w:bCs/>
        </w:rPr>
      </w:pPr>
    </w:p>
    <w:p w14:paraId="03962745" w14:textId="3AD126E9" w:rsidR="00D319F9" w:rsidRPr="00141E98" w:rsidRDefault="00D319F9" w:rsidP="001A0534">
      <w:pPr>
        <w:pStyle w:val="Sansinterligne"/>
        <w:jc w:val="both"/>
        <w:rPr>
          <w:rFonts w:cstheme="minorHAnsi"/>
          <w:b/>
          <w:bCs/>
          <w:color w:val="99011A"/>
          <w:sz w:val="26"/>
          <w:szCs w:val="26"/>
        </w:rPr>
      </w:pPr>
      <w:bookmarkStart w:id="7" w:name="_Hlk40622704"/>
      <w:r w:rsidRPr="00141E98">
        <w:rPr>
          <w:rFonts w:cstheme="minorHAnsi"/>
          <w:b/>
          <w:bCs/>
          <w:color w:val="99011A"/>
          <w:sz w:val="26"/>
          <w:szCs w:val="26"/>
        </w:rPr>
        <w:t>II. MESURES SP</w:t>
      </w:r>
      <w:r w:rsidR="0058479E" w:rsidRPr="00141E98">
        <w:rPr>
          <w:rFonts w:cstheme="minorHAnsi"/>
          <w:b/>
          <w:bCs/>
          <w:color w:val="99011A"/>
          <w:sz w:val="26"/>
          <w:szCs w:val="26"/>
        </w:rPr>
        <w:t>É</w:t>
      </w:r>
      <w:r w:rsidRPr="00141E98">
        <w:rPr>
          <w:rFonts w:cstheme="minorHAnsi"/>
          <w:b/>
          <w:bCs/>
          <w:color w:val="99011A"/>
          <w:sz w:val="26"/>
          <w:szCs w:val="26"/>
        </w:rPr>
        <w:t xml:space="preserve">CIFIQUES </w:t>
      </w:r>
      <w:r w:rsidR="00ED2DD3" w:rsidRPr="00141E98">
        <w:rPr>
          <w:rFonts w:cstheme="minorHAnsi"/>
          <w:b/>
          <w:bCs/>
          <w:color w:val="99011A"/>
          <w:sz w:val="26"/>
          <w:szCs w:val="26"/>
        </w:rPr>
        <w:t>POUR LE PERSONNEL DES EXPLOITATIONS CIN</w:t>
      </w:r>
      <w:r w:rsidR="0058479E" w:rsidRPr="00141E98">
        <w:rPr>
          <w:rFonts w:cstheme="minorHAnsi"/>
          <w:b/>
          <w:bCs/>
          <w:color w:val="99011A"/>
          <w:sz w:val="26"/>
          <w:szCs w:val="26"/>
        </w:rPr>
        <w:t>É</w:t>
      </w:r>
      <w:r w:rsidR="00ED2DD3" w:rsidRPr="00141E98">
        <w:rPr>
          <w:rFonts w:cstheme="minorHAnsi"/>
          <w:b/>
          <w:bCs/>
          <w:color w:val="99011A"/>
          <w:sz w:val="26"/>
          <w:szCs w:val="26"/>
        </w:rPr>
        <w:t>MATOGRAPHIQUES</w:t>
      </w:r>
    </w:p>
    <w:p w14:paraId="711018B2" w14:textId="77777777" w:rsidR="00D319F9" w:rsidRPr="003E78C1" w:rsidRDefault="00D319F9" w:rsidP="001A0534">
      <w:pPr>
        <w:pStyle w:val="Sansinterligne"/>
        <w:jc w:val="both"/>
        <w:rPr>
          <w:rFonts w:cstheme="minorHAnsi"/>
          <w:b/>
          <w:bCs/>
        </w:rPr>
      </w:pPr>
    </w:p>
    <w:p w14:paraId="485FC0B4" w14:textId="77777777" w:rsidR="003803FE" w:rsidRDefault="003803FE" w:rsidP="001A0534">
      <w:pPr>
        <w:pStyle w:val="Sansinterligne"/>
        <w:jc w:val="both"/>
        <w:rPr>
          <w:rFonts w:cstheme="minorHAnsi"/>
          <w:b/>
          <w:bCs/>
          <w:sz w:val="24"/>
          <w:szCs w:val="24"/>
        </w:rPr>
      </w:pPr>
    </w:p>
    <w:p w14:paraId="6DC539B6" w14:textId="4E41AB91" w:rsidR="001A0534" w:rsidRPr="00AE48B0" w:rsidRDefault="00D319F9" w:rsidP="001A0534">
      <w:pPr>
        <w:pStyle w:val="Sansinterligne"/>
        <w:jc w:val="both"/>
        <w:rPr>
          <w:rFonts w:cstheme="minorHAnsi"/>
          <w:b/>
          <w:bCs/>
          <w:sz w:val="24"/>
          <w:szCs w:val="24"/>
        </w:rPr>
      </w:pPr>
      <w:r w:rsidRPr="00AE48B0">
        <w:rPr>
          <w:rFonts w:cstheme="minorHAnsi"/>
          <w:b/>
          <w:bCs/>
          <w:sz w:val="24"/>
          <w:szCs w:val="24"/>
        </w:rPr>
        <w:t xml:space="preserve">A/ </w:t>
      </w:r>
      <w:r w:rsidR="001A0534" w:rsidRPr="00AE48B0">
        <w:rPr>
          <w:rFonts w:cstheme="minorHAnsi"/>
          <w:b/>
          <w:bCs/>
          <w:sz w:val="24"/>
          <w:szCs w:val="24"/>
        </w:rPr>
        <w:t>CAT</w:t>
      </w:r>
      <w:r w:rsidR="0058479E" w:rsidRPr="00AE48B0">
        <w:rPr>
          <w:rFonts w:cstheme="minorHAnsi"/>
          <w:b/>
          <w:bCs/>
          <w:sz w:val="24"/>
          <w:szCs w:val="24"/>
        </w:rPr>
        <w:t>É</w:t>
      </w:r>
      <w:r w:rsidR="001A0534" w:rsidRPr="00AE48B0">
        <w:rPr>
          <w:rFonts w:cstheme="minorHAnsi"/>
          <w:b/>
          <w:bCs/>
          <w:sz w:val="24"/>
          <w:szCs w:val="24"/>
        </w:rPr>
        <w:t>GORIES DE PERSONNEL DANS LES ENTREPRISES DE L’EXPLOITATION CIN</w:t>
      </w:r>
      <w:r w:rsidR="0058479E" w:rsidRPr="00AE48B0">
        <w:rPr>
          <w:rFonts w:cstheme="minorHAnsi"/>
          <w:b/>
          <w:bCs/>
          <w:sz w:val="24"/>
          <w:szCs w:val="24"/>
        </w:rPr>
        <w:t>É</w:t>
      </w:r>
      <w:r w:rsidR="001A0534" w:rsidRPr="00AE48B0">
        <w:rPr>
          <w:rFonts w:cstheme="minorHAnsi"/>
          <w:b/>
          <w:bCs/>
          <w:sz w:val="24"/>
          <w:szCs w:val="24"/>
        </w:rPr>
        <w:t>MATOGRAPHIQUE</w:t>
      </w:r>
    </w:p>
    <w:bookmarkEnd w:id="7"/>
    <w:p w14:paraId="4243E7A7" w14:textId="77777777" w:rsidR="001A0534" w:rsidRPr="00AE48B0" w:rsidRDefault="001A0534" w:rsidP="001A0534">
      <w:pPr>
        <w:pStyle w:val="Sansinterligne"/>
        <w:jc w:val="both"/>
        <w:rPr>
          <w:rFonts w:cstheme="minorHAnsi"/>
        </w:rPr>
      </w:pPr>
    </w:p>
    <w:p w14:paraId="421ABC86" w14:textId="77777777" w:rsidR="001A0534" w:rsidRPr="00646B6E" w:rsidRDefault="001A0534" w:rsidP="0072413A">
      <w:pPr>
        <w:pStyle w:val="Sansinterligne"/>
        <w:numPr>
          <w:ilvl w:val="0"/>
          <w:numId w:val="3"/>
        </w:numPr>
        <w:ind w:left="284" w:hanging="284"/>
        <w:jc w:val="both"/>
        <w:rPr>
          <w:rFonts w:cstheme="minorHAnsi"/>
        </w:rPr>
      </w:pPr>
      <w:r w:rsidRPr="00646B6E">
        <w:rPr>
          <w:rFonts w:cstheme="minorHAnsi"/>
        </w:rPr>
        <w:t>Salariés des services administratifs et techniques :</w:t>
      </w:r>
    </w:p>
    <w:p w14:paraId="16BF25C4" w14:textId="77777777" w:rsidR="001A0534" w:rsidRPr="00646B6E" w:rsidRDefault="001A0534" w:rsidP="0072413A">
      <w:pPr>
        <w:pStyle w:val="Sansinterligne"/>
        <w:numPr>
          <w:ilvl w:val="1"/>
          <w:numId w:val="4"/>
        </w:numPr>
        <w:ind w:left="709" w:hanging="283"/>
        <w:jc w:val="both"/>
        <w:rPr>
          <w:rFonts w:cstheme="minorHAnsi"/>
        </w:rPr>
      </w:pPr>
      <w:r w:rsidRPr="00646B6E">
        <w:rPr>
          <w:rFonts w:cstheme="minorHAnsi"/>
        </w:rPr>
        <w:t>Sur site cinéma</w:t>
      </w:r>
    </w:p>
    <w:p w14:paraId="3E1895D0" w14:textId="7E48C912" w:rsidR="001A0534" w:rsidRPr="000150F7" w:rsidRDefault="001A0534" w:rsidP="0072413A">
      <w:pPr>
        <w:pStyle w:val="Sansinterligne"/>
        <w:numPr>
          <w:ilvl w:val="1"/>
          <w:numId w:val="4"/>
        </w:numPr>
        <w:ind w:left="709" w:hanging="283"/>
        <w:jc w:val="both"/>
        <w:rPr>
          <w:rStyle w:val="Lienhypertexte"/>
          <w:rFonts w:cstheme="minorHAnsi"/>
          <w:i/>
        </w:rPr>
      </w:pPr>
      <w:r w:rsidRPr="00646B6E">
        <w:rPr>
          <w:rFonts w:cstheme="minorHAnsi"/>
        </w:rPr>
        <w:t xml:space="preserve">Siège distinct </w:t>
      </w:r>
      <w:hyperlink r:id="rId13" w:history="1">
        <w:r w:rsidRPr="000150F7">
          <w:rPr>
            <w:rStyle w:val="Lienhypertexte"/>
            <w:rFonts w:cstheme="minorHAnsi"/>
            <w:i/>
          </w:rPr>
          <w:t>(cf. fiche Personnel de bureau)</w:t>
        </w:r>
      </w:hyperlink>
    </w:p>
    <w:p w14:paraId="28D70113" w14:textId="77777777" w:rsidR="00ED2DD3" w:rsidRPr="00646B6E" w:rsidRDefault="00ED2DD3" w:rsidP="00197C34">
      <w:pPr>
        <w:pStyle w:val="Sansinterligne"/>
        <w:ind w:left="426"/>
        <w:jc w:val="both"/>
        <w:rPr>
          <w:rFonts w:cstheme="minorHAnsi"/>
          <w:i/>
          <w:iCs/>
        </w:rPr>
      </w:pPr>
    </w:p>
    <w:p w14:paraId="50381C96" w14:textId="5B511044" w:rsidR="001A0534" w:rsidRPr="00646B6E" w:rsidRDefault="001A0534" w:rsidP="0072413A">
      <w:pPr>
        <w:pStyle w:val="Sansinterligne"/>
        <w:numPr>
          <w:ilvl w:val="0"/>
          <w:numId w:val="3"/>
        </w:numPr>
        <w:ind w:left="284" w:hanging="284"/>
        <w:jc w:val="both"/>
        <w:rPr>
          <w:rFonts w:cstheme="minorHAnsi"/>
        </w:rPr>
      </w:pPr>
      <w:r w:rsidRPr="00646B6E">
        <w:rPr>
          <w:rFonts w:cstheme="minorHAnsi"/>
        </w:rPr>
        <w:t>Salariés en lien avec le public</w:t>
      </w:r>
    </w:p>
    <w:p w14:paraId="4FE9DCCA" w14:textId="77777777" w:rsidR="00ED2DD3" w:rsidRPr="00646B6E" w:rsidRDefault="00ED2DD3" w:rsidP="00ED2DD3">
      <w:pPr>
        <w:pStyle w:val="Sansinterligne"/>
        <w:ind w:left="284"/>
        <w:jc w:val="both"/>
        <w:rPr>
          <w:rFonts w:cstheme="minorHAnsi"/>
        </w:rPr>
      </w:pPr>
    </w:p>
    <w:p w14:paraId="13AD8009" w14:textId="6EB1A9A0" w:rsidR="001A0534" w:rsidRPr="00646B6E" w:rsidRDefault="001A0534" w:rsidP="0072413A">
      <w:pPr>
        <w:pStyle w:val="Sansinterligne"/>
        <w:numPr>
          <w:ilvl w:val="0"/>
          <w:numId w:val="3"/>
        </w:numPr>
        <w:ind w:left="284" w:hanging="284"/>
        <w:jc w:val="both"/>
        <w:rPr>
          <w:rFonts w:cstheme="minorHAnsi"/>
        </w:rPr>
      </w:pPr>
      <w:r w:rsidRPr="00646B6E">
        <w:rPr>
          <w:rFonts w:cstheme="minorHAnsi"/>
        </w:rPr>
        <w:t xml:space="preserve">Salariés des entreprises intervenant dans les établissements : sécurité, nettoyage, maintenance, travaux, livraisons, poste… </w:t>
      </w:r>
    </w:p>
    <w:p w14:paraId="02158F12" w14:textId="77777777" w:rsidR="001A0534" w:rsidRPr="00646B6E" w:rsidRDefault="001A0534" w:rsidP="001A0534">
      <w:pPr>
        <w:pStyle w:val="Sansinterligne"/>
        <w:jc w:val="both"/>
        <w:rPr>
          <w:rFonts w:cstheme="minorHAnsi"/>
        </w:rPr>
      </w:pPr>
    </w:p>
    <w:p w14:paraId="101E690D" w14:textId="65BDAE29" w:rsidR="001D7D3E" w:rsidRPr="00646B6E" w:rsidRDefault="001D7D3E" w:rsidP="001A0534">
      <w:pPr>
        <w:pStyle w:val="Sansinterligne"/>
        <w:jc w:val="both"/>
        <w:rPr>
          <w:rFonts w:cstheme="minorHAnsi"/>
        </w:rPr>
      </w:pPr>
      <w:r w:rsidRPr="00646B6E">
        <w:rPr>
          <w:rFonts w:cstheme="minorHAnsi"/>
        </w:rPr>
        <w:br w:type="page"/>
      </w:r>
    </w:p>
    <w:bookmarkStart w:id="8" w:name="_Hlk40622716"/>
    <w:p w14:paraId="79B0E473" w14:textId="12E6153E" w:rsidR="001A0534" w:rsidRPr="00AE48B0" w:rsidRDefault="00850FBA" w:rsidP="001A0534">
      <w:pPr>
        <w:pStyle w:val="Sansinterligne"/>
        <w:jc w:val="both"/>
        <w:rPr>
          <w:rFonts w:cstheme="minorHAnsi"/>
          <w:b/>
          <w:bCs/>
          <w:sz w:val="24"/>
          <w:szCs w:val="24"/>
        </w:rPr>
      </w:pPr>
      <w:r>
        <w:rPr>
          <w:rFonts w:cstheme="minorHAnsi"/>
          <w:b/>
          <w:bCs/>
          <w:noProof/>
          <w:color w:val="99011A"/>
          <w:sz w:val="28"/>
          <w:szCs w:val="28"/>
          <w:lang w:eastAsia="fr-FR"/>
        </w:rPr>
        <w:lastRenderedPageBreak/>
        <mc:AlternateContent>
          <mc:Choice Requires="wps">
            <w:drawing>
              <wp:anchor distT="0" distB="0" distL="114300" distR="114300" simplePos="0" relativeHeight="251683840" behindDoc="0" locked="0" layoutInCell="1" allowOverlap="1" wp14:anchorId="1FC99543" wp14:editId="0FC7A6EF">
                <wp:simplePos x="0" y="0"/>
                <wp:positionH relativeFrom="column">
                  <wp:posOffset>-905510</wp:posOffset>
                </wp:positionH>
                <wp:positionV relativeFrom="paragraph">
                  <wp:posOffset>-894806</wp:posOffset>
                </wp:positionV>
                <wp:extent cx="328930" cy="10730230"/>
                <wp:effectExtent l="0" t="0" r="13970" b="13970"/>
                <wp:wrapNone/>
                <wp:docPr id="17" name="Rectangle 17"/>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EC8DC" id="Rectangle 17" o:spid="_x0000_s1026" style="position:absolute;margin-left:-71.3pt;margin-top:-70.45pt;width:25.9pt;height:844.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hggIAAI4FAAAOAAAAZHJzL2Uyb0RvYy54bWysVEtv2zAMvg/YfxB0X20n3doEdYqgRYcB&#10;RRu0HXpWZCkxIIsapcTJfv0o2XGfWIFhPsik+BD58XF2vmsM2yr0NdiSF0c5Z8pKqGq7KvnPh6sv&#10;p5z5IGwlDFhV8r3y/Hz2+dNZ66ZqBGswlUJGTqyftq7k6xDcNMu8XKtG+CNwypJQAzYiEIurrELR&#10;kvfGZKM8/5a1gJVDkMp7ur3shHyW/GutZLjV2qvATMkptpBOTOcyntnsTExXKNy6ln0Y4h+iaERt&#10;6dHB1aUIgm2wfuOqqSWCBx2OJDQZaF1LlXKgbIr8VTb3a+FUyoXA8W6Ayf8/t/Jmu0BWV1S7E86s&#10;aKhGd4SasCujGN0RQK3zU9K7dwvsOU9kzHansYl/yoPtEqj7AVS1C0zS5Xh0OhkT9JJERX4yzkfE&#10;kZ/sydyhD98VNCwSJUd6P4Epttc+dKoHlfiaB1NXV7UxicHV8sIg2wqq8GSSF8W89/5Czdi/W57m&#10;8XtrSVFG0yxi0GWdqLA3Kjo09k5pgo/yLFLIqXHVEJCQUtlQ9H6TdjTTFPxgOP7YsNePpio19WA8&#10;+th4sEgvgw2DcVNbwPccmCFk3ekfEOjyjhAsodpT5yB0I+WdvKqpetfCh4VAmiEqOe2FcEuHNtCW&#10;HHqKszXg7/fuoz61Nkk5a2kmS+5/bQQqzswPS00/KY6P4xAn5vjryYgYfC5ZPpfYTXMB1BQFbSAn&#10;Exn1gzmQGqF5pPUxj6+SSFhJb5dcBjwwF6HbFbSApJrPkxoNrhPh2t47eah67M6H3aNA17dwoO6/&#10;gcP8iumrTu50Yz0szDcBdJ3a/AnXHm8a+jQo/YKKW+U5n7Se1ujsDwAAAP//AwBQSwMEFAAGAAgA&#10;AAAhAHl/PLvfAAAADgEAAA8AAABkcnMvZG93bnJldi54bWxMj8tOwzAQRfdI/IM1SOxSu1FbNSFO&#10;BZUq1hQktm48tQN+hNhtw98zsKG7Gc3RnXObzeQdO+OY+hgkzGcCGIYu6j4YCW+vu2INLGUVtHIx&#10;oIRvTLBpb28aVet4CS943mfDKCSkWkmwOQ8156mz6FWaxQED3Y5x9CrTOhquR3WhcO94KcSKe9UH&#10;+mDVgFuL3ef+5CV8WVPa4/bdPe3ss1kOohIfqKW8v5seH4BlnPI/DL/6pA4tOR3iKejEnIRivihX&#10;xP5NogJGTFEJqnMgeLlYV8Dbhl/XaH8AAAD//wMAUEsBAi0AFAAGAAgAAAAhALaDOJL+AAAA4QEA&#10;ABMAAAAAAAAAAAAAAAAAAAAAAFtDb250ZW50X1R5cGVzXS54bWxQSwECLQAUAAYACAAAACEAOP0h&#10;/9YAAACUAQAACwAAAAAAAAAAAAAAAAAvAQAAX3JlbHMvLnJlbHNQSwECLQAUAAYACAAAACEA7KP7&#10;oYICAACOBQAADgAAAAAAAAAAAAAAAAAuAgAAZHJzL2Uyb0RvYy54bWxQSwECLQAUAAYACAAAACEA&#10;eX88u98AAAAOAQAADwAAAAAAAAAAAAAAAADcBAAAZHJzL2Rvd25yZXYueG1sUEsFBgAAAAAEAAQA&#10;8wAAAOgFAAAAAA==&#10;" fillcolor="#99011a" strokecolor="maroon" strokeweight=".5pt"/>
            </w:pict>
          </mc:Fallback>
        </mc:AlternateContent>
      </w:r>
      <w:r w:rsidR="00D319F9" w:rsidRPr="00AE48B0">
        <w:rPr>
          <w:rFonts w:cstheme="minorHAnsi"/>
          <w:b/>
          <w:bCs/>
          <w:sz w:val="24"/>
          <w:szCs w:val="24"/>
        </w:rPr>
        <w:t xml:space="preserve">B/ </w:t>
      </w:r>
      <w:r w:rsidR="001A0534" w:rsidRPr="00AE48B0">
        <w:rPr>
          <w:rFonts w:cstheme="minorHAnsi"/>
          <w:b/>
          <w:bCs/>
          <w:sz w:val="24"/>
          <w:szCs w:val="24"/>
        </w:rPr>
        <w:t xml:space="preserve">MESURES COMMUNES </w:t>
      </w:r>
      <w:r w:rsidR="00AB0DA6">
        <w:rPr>
          <w:rFonts w:cstheme="minorHAnsi"/>
          <w:b/>
          <w:bCs/>
          <w:sz w:val="24"/>
          <w:szCs w:val="24"/>
        </w:rPr>
        <w:t>À</w:t>
      </w:r>
      <w:r w:rsidR="001A0534" w:rsidRPr="00AE48B0">
        <w:rPr>
          <w:rFonts w:cstheme="minorHAnsi"/>
          <w:b/>
          <w:bCs/>
          <w:sz w:val="24"/>
          <w:szCs w:val="24"/>
        </w:rPr>
        <w:t xml:space="preserve"> TOUS LES SALARI</w:t>
      </w:r>
      <w:r w:rsidR="0058479E" w:rsidRPr="00AE48B0">
        <w:rPr>
          <w:rFonts w:cstheme="minorHAnsi"/>
          <w:b/>
          <w:bCs/>
          <w:sz w:val="24"/>
          <w:szCs w:val="24"/>
        </w:rPr>
        <w:t>É</w:t>
      </w:r>
      <w:r w:rsidR="001A0534" w:rsidRPr="00AE48B0">
        <w:rPr>
          <w:rFonts w:cstheme="minorHAnsi"/>
          <w:b/>
          <w:bCs/>
          <w:sz w:val="24"/>
          <w:szCs w:val="24"/>
        </w:rPr>
        <w:t>S</w:t>
      </w:r>
    </w:p>
    <w:bookmarkEnd w:id="8"/>
    <w:p w14:paraId="51BB9A29" w14:textId="77777777" w:rsidR="00680120" w:rsidRPr="00AE48B0" w:rsidRDefault="00680120" w:rsidP="00680120">
      <w:pPr>
        <w:spacing w:line="259" w:lineRule="auto"/>
        <w:jc w:val="both"/>
        <w:rPr>
          <w:rFonts w:cstheme="minorHAnsi"/>
          <w:sz w:val="22"/>
          <w:szCs w:val="22"/>
        </w:rPr>
      </w:pPr>
    </w:p>
    <w:p w14:paraId="01891667" w14:textId="77777777" w:rsidR="00DB3EA3" w:rsidRDefault="00C46BA1" w:rsidP="0072413A">
      <w:pPr>
        <w:pStyle w:val="Paragraphedeliste"/>
        <w:numPr>
          <w:ilvl w:val="0"/>
          <w:numId w:val="29"/>
        </w:numPr>
        <w:ind w:left="284" w:hanging="284"/>
        <w:jc w:val="both"/>
        <w:rPr>
          <w:sz w:val="22"/>
          <w:szCs w:val="22"/>
        </w:rPr>
      </w:pPr>
      <w:r w:rsidRPr="00FB4A61">
        <w:rPr>
          <w:sz w:val="22"/>
          <w:szCs w:val="22"/>
        </w:rPr>
        <w:t>Un contrôle de température à l’entrée des établissements n’est pas recommandé mais le ministère des Solidarités et de la Santé conseille à toute personne de mesurer elle</w:t>
      </w:r>
      <w:r w:rsidR="00FB4A61" w:rsidRPr="00FB4A61">
        <w:rPr>
          <w:sz w:val="22"/>
          <w:szCs w:val="22"/>
        </w:rPr>
        <w:t>-</w:t>
      </w:r>
      <w:r w:rsidRPr="00FB4A61">
        <w:rPr>
          <w:sz w:val="22"/>
          <w:szCs w:val="22"/>
        </w:rPr>
        <w:t>même sa température à son domicile en cas de sensation de fièvre et plus généralement d’auto-surveiller l’apparition de symptômes évocateurs de COVID-19,</w:t>
      </w:r>
      <w:r w:rsidR="001A0534" w:rsidRPr="00FB4A61">
        <w:rPr>
          <w:rFonts w:cstheme="minorHAnsi"/>
          <w:sz w:val="22"/>
          <w:szCs w:val="22"/>
        </w:rPr>
        <w:t xml:space="preserve"> </w:t>
      </w:r>
      <w:r w:rsidR="001A0534" w:rsidRPr="00FB4A61">
        <w:rPr>
          <w:sz w:val="22"/>
          <w:szCs w:val="22"/>
        </w:rPr>
        <w:t xml:space="preserve">conformément au </w:t>
      </w:r>
      <w:r w:rsidR="00FF410A" w:rsidRPr="00FB4A61">
        <w:rPr>
          <w:sz w:val="22"/>
          <w:szCs w:val="22"/>
        </w:rPr>
        <w:t>P</w:t>
      </w:r>
      <w:r w:rsidR="001A0534" w:rsidRPr="00FB4A61">
        <w:rPr>
          <w:sz w:val="22"/>
          <w:szCs w:val="22"/>
        </w:rPr>
        <w:t xml:space="preserve">rotocole </w:t>
      </w:r>
      <w:r w:rsidR="00FB4A61">
        <w:rPr>
          <w:sz w:val="22"/>
          <w:szCs w:val="22"/>
        </w:rPr>
        <w:t>N</w:t>
      </w:r>
      <w:r w:rsidR="001A0534" w:rsidRPr="00FB4A61">
        <w:rPr>
          <w:sz w:val="22"/>
          <w:szCs w:val="22"/>
        </w:rPr>
        <w:t>ational</w:t>
      </w:r>
      <w:r w:rsidRPr="00FB4A61">
        <w:rPr>
          <w:sz w:val="22"/>
          <w:szCs w:val="22"/>
        </w:rPr>
        <w:t xml:space="preserve">. </w:t>
      </w:r>
    </w:p>
    <w:p w14:paraId="2FD99C85" w14:textId="032D28EA" w:rsidR="001A0534" w:rsidRPr="00DB3EA3" w:rsidRDefault="00C46BA1" w:rsidP="00DB3EA3">
      <w:pPr>
        <w:pStyle w:val="Paragraphedeliste"/>
        <w:ind w:left="284"/>
        <w:jc w:val="both"/>
        <w:rPr>
          <w:sz w:val="22"/>
          <w:szCs w:val="22"/>
        </w:rPr>
      </w:pPr>
      <w:r w:rsidRPr="00DB3EA3">
        <w:rPr>
          <w:sz w:val="22"/>
          <w:szCs w:val="22"/>
        </w:rPr>
        <w:t>L</w:t>
      </w:r>
      <w:r w:rsidR="00B77DD5" w:rsidRPr="00DB3EA3">
        <w:rPr>
          <w:sz w:val="22"/>
          <w:szCs w:val="22"/>
        </w:rPr>
        <w:t>e salarié</w:t>
      </w:r>
      <w:r w:rsidR="001A0534" w:rsidRPr="00DB3EA3">
        <w:rPr>
          <w:sz w:val="22"/>
          <w:szCs w:val="22"/>
        </w:rPr>
        <w:t xml:space="preserve"> devra rester chez lui en cas de symptômes évocateurs du</w:t>
      </w:r>
      <w:r w:rsidR="00BD050F" w:rsidRPr="00DB3EA3">
        <w:rPr>
          <w:sz w:val="22"/>
          <w:szCs w:val="22"/>
        </w:rPr>
        <w:t xml:space="preserve"> </w:t>
      </w:r>
      <w:r w:rsidR="001C010A" w:rsidRPr="00DB3EA3">
        <w:rPr>
          <w:sz w:val="22"/>
          <w:szCs w:val="22"/>
        </w:rPr>
        <w:t>COVID-19</w:t>
      </w:r>
      <w:r w:rsidR="001A0534" w:rsidRPr="00DB3EA3">
        <w:rPr>
          <w:sz w:val="22"/>
          <w:szCs w:val="22"/>
        </w:rPr>
        <w:t xml:space="preserve"> (toux, difficultés respiratoires, etc.) et contacter son médecin traitant (en cas de symptômes graves, appeler le 15)</w:t>
      </w:r>
      <w:r w:rsidR="00B77DD5" w:rsidRPr="00DB3EA3">
        <w:rPr>
          <w:sz w:val="22"/>
          <w:szCs w:val="22"/>
        </w:rPr>
        <w:t> :</w:t>
      </w:r>
    </w:p>
    <w:p w14:paraId="066E61CF" w14:textId="77777777" w:rsidR="006D7C35" w:rsidRDefault="001A0534" w:rsidP="006D7C35">
      <w:pPr>
        <w:pStyle w:val="Sansinterligne"/>
        <w:numPr>
          <w:ilvl w:val="1"/>
          <w:numId w:val="5"/>
        </w:numPr>
        <w:ind w:left="709" w:hanging="283"/>
        <w:jc w:val="both"/>
        <w:rPr>
          <w:rFonts w:cstheme="minorHAnsi"/>
        </w:rPr>
      </w:pPr>
      <w:r w:rsidRPr="00646B6E">
        <w:rPr>
          <w:rFonts w:cstheme="minorHAnsi"/>
        </w:rPr>
        <w:t>Sensibiliser les salariés sur l’importance de respecter les consignes ci-dessus ;</w:t>
      </w:r>
    </w:p>
    <w:p w14:paraId="2911A3D8" w14:textId="471D8EDB" w:rsidR="006F2692" w:rsidRPr="006D7C35" w:rsidRDefault="001A0534" w:rsidP="006D7C35">
      <w:pPr>
        <w:pStyle w:val="Sansinterligne"/>
        <w:numPr>
          <w:ilvl w:val="1"/>
          <w:numId w:val="5"/>
        </w:numPr>
        <w:ind w:left="709" w:hanging="283"/>
        <w:jc w:val="both"/>
        <w:rPr>
          <w:rStyle w:val="Lienhypertexte"/>
          <w:rFonts w:cstheme="minorHAnsi"/>
          <w:color w:val="auto"/>
          <w:u w:val="none"/>
        </w:rPr>
      </w:pPr>
      <w:r w:rsidRPr="006D7C35">
        <w:rPr>
          <w:rFonts w:cstheme="minorHAnsi"/>
        </w:rPr>
        <w:t xml:space="preserve">Pour le cas d’un salarié symptomatique dans l’entreprise : les actions à mettre en œuvre seront précisées dans chaque entreprise comme le prévoit le </w:t>
      </w:r>
      <w:r w:rsidR="00FF410A" w:rsidRPr="006D7C35">
        <w:rPr>
          <w:rFonts w:cstheme="minorHAnsi"/>
        </w:rPr>
        <w:t>P</w:t>
      </w:r>
      <w:r w:rsidRPr="006D7C35">
        <w:rPr>
          <w:rFonts w:cstheme="minorHAnsi"/>
        </w:rPr>
        <w:t xml:space="preserve">rotocole </w:t>
      </w:r>
      <w:r w:rsidR="00FF410A" w:rsidRPr="006D7C35">
        <w:rPr>
          <w:rFonts w:cstheme="minorHAnsi"/>
        </w:rPr>
        <w:t>N</w:t>
      </w:r>
      <w:r w:rsidRPr="006D7C35">
        <w:rPr>
          <w:rFonts w:cstheme="minorHAnsi"/>
        </w:rPr>
        <w:t>ational</w:t>
      </w:r>
      <w:r w:rsidR="00FB4A61" w:rsidRPr="006D7C35">
        <w:rPr>
          <w:rFonts w:cstheme="minorHAnsi"/>
        </w:rPr>
        <w:t>.</w:t>
      </w:r>
      <w:r w:rsidRPr="006D7C35">
        <w:rPr>
          <w:rFonts w:cstheme="minorHAnsi"/>
        </w:rPr>
        <w:t xml:space="preserve"> </w:t>
      </w:r>
      <w:r w:rsidR="00FB4A61" w:rsidRPr="006D7C35">
        <w:rPr>
          <w:rStyle w:val="Lienhypertexte"/>
          <w:rFonts w:cstheme="minorHAnsi"/>
          <w:iCs/>
          <w:color w:val="auto"/>
          <w:u w:val="none"/>
        </w:rPr>
        <w:t>En lien avec le service de santé au travail, rédiger préventivement une procédure adaptée de prise en charge sans délai des personnes symptomatiques</w:t>
      </w:r>
      <w:r w:rsidR="00FB4A61" w:rsidRPr="006D7C35">
        <w:rPr>
          <w:rStyle w:val="Lienhypertexte"/>
          <w:rFonts w:cstheme="minorHAnsi"/>
          <w:i/>
          <w:iCs/>
          <w:color w:val="auto"/>
          <w:u w:val="none"/>
        </w:rPr>
        <w:t xml:space="preserve"> </w:t>
      </w:r>
      <w:hyperlink r:id="rId14" w:history="1">
        <w:r w:rsidRPr="000150F7">
          <w:rPr>
            <w:rStyle w:val="Lienhypertexte"/>
            <w:rFonts w:cstheme="minorHAnsi"/>
            <w:i/>
          </w:rPr>
          <w:t xml:space="preserve">(cf. </w:t>
        </w:r>
        <w:r w:rsidR="00FF410A" w:rsidRPr="000150F7">
          <w:rPr>
            <w:rStyle w:val="Lienhypertexte"/>
            <w:rFonts w:cstheme="minorHAnsi"/>
            <w:i/>
          </w:rPr>
          <w:t>P</w:t>
        </w:r>
        <w:r w:rsidRPr="000150F7">
          <w:rPr>
            <w:rStyle w:val="Lienhypertexte"/>
            <w:rFonts w:cstheme="minorHAnsi"/>
            <w:i/>
          </w:rPr>
          <w:t xml:space="preserve">rotocole </w:t>
        </w:r>
        <w:r w:rsidR="00FF410A" w:rsidRPr="000150F7">
          <w:rPr>
            <w:rStyle w:val="Lienhypertexte"/>
            <w:rFonts w:cstheme="minorHAnsi"/>
            <w:i/>
          </w:rPr>
          <w:t>N</w:t>
        </w:r>
        <w:r w:rsidRPr="000150F7">
          <w:rPr>
            <w:rStyle w:val="Lienhypertexte"/>
            <w:rFonts w:cstheme="minorHAnsi"/>
            <w:i/>
          </w:rPr>
          <w:t>ational</w:t>
        </w:r>
      </w:hyperlink>
      <w:r w:rsidR="00FB4A61" w:rsidRPr="000150F7">
        <w:rPr>
          <w:rStyle w:val="Lienhypertexte"/>
          <w:rFonts w:cstheme="minorHAnsi"/>
          <w:i/>
        </w:rPr>
        <w:t> </w:t>
      </w:r>
      <w:r w:rsidR="007B22A1" w:rsidRPr="000150F7">
        <w:rPr>
          <w:rStyle w:val="Lienhypertexte"/>
          <w:rFonts w:cstheme="minorHAnsi"/>
          <w:i/>
        </w:rPr>
        <w:t>- P</w:t>
      </w:r>
      <w:r w:rsidR="00FB4A61" w:rsidRPr="000150F7">
        <w:rPr>
          <w:rStyle w:val="Lienhypertexte"/>
          <w:rFonts w:cstheme="minorHAnsi"/>
          <w:i/>
        </w:rPr>
        <w:t>oint V.</w:t>
      </w:r>
      <w:r w:rsidR="00FB4A61" w:rsidRPr="006D7C35">
        <w:rPr>
          <w:rStyle w:val="Lienhypertexte"/>
          <w:rFonts w:cstheme="minorHAnsi"/>
          <w:i/>
          <w:iCs/>
          <w:color w:val="auto"/>
        </w:rPr>
        <w:t xml:space="preserve"> </w:t>
      </w:r>
      <w:r w:rsidRPr="006D7C35">
        <w:rPr>
          <w:rStyle w:val="Lienhypertexte"/>
          <w:rFonts w:cstheme="minorHAnsi"/>
          <w:i/>
          <w:iCs/>
          <w:color w:val="auto"/>
          <w:u w:val="none"/>
        </w:rPr>
        <w:t xml:space="preserve">et </w:t>
      </w:r>
      <w:hyperlink r:id="rId15" w:history="1">
        <w:r w:rsidRPr="000150F7">
          <w:rPr>
            <w:rStyle w:val="Lienhypertexte"/>
            <w:rFonts w:cstheme="minorHAnsi"/>
            <w:i/>
          </w:rPr>
          <w:t>fiche Conduite à tenir en entreprise en cas de suspicion de</w:t>
        </w:r>
        <w:r w:rsidR="00BD050F" w:rsidRPr="000150F7">
          <w:rPr>
            <w:rStyle w:val="Lienhypertexte"/>
            <w:rFonts w:cstheme="minorHAnsi"/>
            <w:i/>
          </w:rPr>
          <w:t xml:space="preserve"> </w:t>
        </w:r>
        <w:r w:rsidR="001C010A" w:rsidRPr="000150F7">
          <w:rPr>
            <w:rStyle w:val="Lienhypertexte"/>
            <w:rFonts w:cstheme="minorHAnsi"/>
            <w:i/>
          </w:rPr>
          <w:t>COVID-19</w:t>
        </w:r>
      </w:hyperlink>
      <w:r w:rsidR="00FB4A61" w:rsidRPr="000150F7">
        <w:rPr>
          <w:rStyle w:val="Lienhypertexte"/>
          <w:rFonts w:cstheme="minorHAnsi"/>
          <w:i/>
        </w:rPr>
        <w:t>)</w:t>
      </w:r>
      <w:r w:rsidR="00FB4A61" w:rsidRPr="006D7C35">
        <w:rPr>
          <w:rStyle w:val="Lienhypertexte"/>
          <w:rFonts w:cstheme="minorHAnsi"/>
          <w:i/>
          <w:iCs/>
          <w:color w:val="auto"/>
        </w:rPr>
        <w:t xml:space="preserve">. </w:t>
      </w:r>
    </w:p>
    <w:p w14:paraId="6320C2AE" w14:textId="77777777" w:rsidR="006D7C35" w:rsidRPr="006D7C35" w:rsidRDefault="006D7C35" w:rsidP="006D7C35">
      <w:pPr>
        <w:pStyle w:val="Sansinterligne"/>
        <w:ind w:left="709"/>
        <w:jc w:val="both"/>
        <w:rPr>
          <w:rFonts w:cstheme="minorHAnsi"/>
        </w:rPr>
      </w:pPr>
    </w:p>
    <w:p w14:paraId="22F72DE9" w14:textId="635D72CE" w:rsidR="001A0534" w:rsidRPr="00646B6E" w:rsidRDefault="00B77DD5" w:rsidP="00DB3EA3">
      <w:pPr>
        <w:pStyle w:val="Sansinterligne"/>
        <w:tabs>
          <w:tab w:val="left" w:pos="4212"/>
        </w:tabs>
        <w:ind w:left="284"/>
        <w:jc w:val="both"/>
        <w:rPr>
          <w:rFonts w:cstheme="minorHAnsi"/>
        </w:rPr>
      </w:pPr>
      <w:r w:rsidRPr="00646B6E">
        <w:rPr>
          <w:rFonts w:cstheme="minorHAnsi"/>
        </w:rPr>
        <w:t>Information</w:t>
      </w:r>
      <w:r w:rsidR="001A0534" w:rsidRPr="00646B6E">
        <w:rPr>
          <w:rFonts w:cstheme="minorHAnsi"/>
        </w:rPr>
        <w:t xml:space="preserve"> spécifique pour les salariés soumis à des précautions particulières en articulation avec médecin de ville et/ou médecin de travail : le Haut Conseil de Santé Publique (HCSP) a dressé une liste de personnes </w:t>
      </w:r>
      <w:r w:rsidR="00FF410A" w:rsidRPr="00646B6E">
        <w:rPr>
          <w:rFonts w:cstheme="minorHAnsi"/>
        </w:rPr>
        <w:t>ayant un risque</w:t>
      </w:r>
      <w:r w:rsidR="001A0534" w:rsidRPr="00646B6E">
        <w:rPr>
          <w:rFonts w:cstheme="minorHAnsi"/>
        </w:rPr>
        <w:t xml:space="preserve"> de développer une forme grave de</w:t>
      </w:r>
      <w:r w:rsidR="00BD050F" w:rsidRPr="00646B6E">
        <w:rPr>
          <w:rFonts w:cstheme="minorHAnsi"/>
        </w:rPr>
        <w:t xml:space="preserve"> </w:t>
      </w:r>
      <w:r w:rsidR="001C010A" w:rsidRPr="00646B6E">
        <w:rPr>
          <w:rFonts w:cstheme="minorHAnsi"/>
        </w:rPr>
        <w:t>COVID-19</w:t>
      </w:r>
      <w:r w:rsidR="001A0534" w:rsidRPr="00646B6E">
        <w:rPr>
          <w:rFonts w:cstheme="minorHAnsi"/>
        </w:rPr>
        <w:t xml:space="preserve"> </w:t>
      </w:r>
      <w:r w:rsidR="001D5DFA" w:rsidRPr="001D5DFA">
        <w:rPr>
          <w:rFonts w:cstheme="minorHAnsi"/>
          <w:i/>
        </w:rPr>
        <w:t xml:space="preserve">(cf. avis actualisés du HCSP </w:t>
      </w:r>
      <w:hyperlink r:id="rId16" w:history="1">
        <w:r w:rsidR="001D5DFA" w:rsidRPr="001D5DFA">
          <w:rPr>
            <w:rStyle w:val="Lienhypertexte"/>
            <w:rFonts w:cstheme="minorHAnsi"/>
            <w:i/>
          </w:rPr>
          <w:t>du 6 octobre 2020</w:t>
        </w:r>
      </w:hyperlink>
      <w:r w:rsidR="001D5DFA">
        <w:rPr>
          <w:rFonts w:cstheme="minorHAnsi"/>
          <w:i/>
        </w:rPr>
        <w:t xml:space="preserve"> </w:t>
      </w:r>
      <w:r w:rsidR="001D5DFA" w:rsidRPr="001D5DFA">
        <w:rPr>
          <w:rFonts w:cstheme="minorHAnsi"/>
          <w:i/>
        </w:rPr>
        <w:t xml:space="preserve">et </w:t>
      </w:r>
      <w:hyperlink r:id="rId17" w:history="1">
        <w:r w:rsidR="001D5DFA" w:rsidRPr="001D5DFA">
          <w:rPr>
            <w:rStyle w:val="Lienhypertexte"/>
            <w:rFonts w:cstheme="minorHAnsi"/>
            <w:i/>
          </w:rPr>
          <w:t>du 29 octobre 2020</w:t>
        </w:r>
      </w:hyperlink>
      <w:r w:rsidR="001D5DFA" w:rsidRPr="001D5DFA">
        <w:rPr>
          <w:rFonts w:cstheme="minorHAnsi"/>
          <w:i/>
        </w:rPr>
        <w:t>)</w:t>
      </w:r>
      <w:r w:rsidR="006F2692" w:rsidRPr="00961226">
        <w:rPr>
          <w:rStyle w:val="Lienhypertexte"/>
          <w:rFonts w:cstheme="minorHAnsi"/>
          <w:color w:val="auto"/>
          <w:u w:val="none"/>
        </w:rPr>
        <w:t xml:space="preserve"> et</w:t>
      </w:r>
      <w:r w:rsidR="006F2692" w:rsidRPr="00961226">
        <w:rPr>
          <w:rStyle w:val="Lienhypertexte"/>
          <w:rFonts w:cstheme="minorHAnsi"/>
          <w:iCs/>
          <w:color w:val="auto"/>
          <w:u w:val="none"/>
        </w:rPr>
        <w:t xml:space="preserve"> </w:t>
      </w:r>
      <w:r w:rsidR="006F2692" w:rsidRPr="000150F7">
        <w:rPr>
          <w:rFonts w:cstheme="minorHAnsi"/>
        </w:rPr>
        <w:t>a</w:t>
      </w:r>
      <w:r w:rsidR="006F2692" w:rsidRPr="00646B6E">
        <w:rPr>
          <w:rFonts w:cstheme="minorHAnsi"/>
        </w:rPr>
        <w:t xml:space="preserve"> </w:t>
      </w:r>
      <w:r w:rsidR="006F2692">
        <w:rPr>
          <w:rFonts w:cstheme="minorHAnsi"/>
        </w:rPr>
        <w:t>précisé</w:t>
      </w:r>
      <w:r w:rsidR="006F2692" w:rsidRPr="006F2692">
        <w:rPr>
          <w:rFonts w:cstheme="minorHAnsi"/>
        </w:rPr>
        <w:t xml:space="preserve"> ses recommandations relatives à la reprise d’une activité professionnelle </w:t>
      </w:r>
      <w:r w:rsidR="006F2692">
        <w:rPr>
          <w:rFonts w:cstheme="minorHAnsi"/>
        </w:rPr>
        <w:t xml:space="preserve">pour ces </w:t>
      </w:r>
      <w:r w:rsidR="006F2692" w:rsidRPr="006F2692">
        <w:rPr>
          <w:rFonts w:cstheme="minorHAnsi"/>
        </w:rPr>
        <w:t xml:space="preserve">personnes </w:t>
      </w:r>
      <w:hyperlink r:id="rId18" w:history="1">
        <w:r w:rsidR="006F2692" w:rsidRPr="000150F7">
          <w:rPr>
            <w:rStyle w:val="Lienhypertexte"/>
            <w:rFonts w:cstheme="minorHAnsi"/>
            <w:i/>
          </w:rPr>
          <w:t>(cf. avis du HCSP du 19 juin 2020)</w:t>
        </w:r>
      </w:hyperlink>
      <w:r w:rsidR="006F2692" w:rsidRPr="00646B6E">
        <w:rPr>
          <w:rFonts w:cstheme="minorHAnsi"/>
        </w:rPr>
        <w:t xml:space="preserve">. </w:t>
      </w:r>
      <w:r w:rsidR="001D5DFA">
        <w:rPr>
          <w:rFonts w:cstheme="minorHAnsi"/>
        </w:rPr>
        <w:t>La liste des personnes</w:t>
      </w:r>
      <w:r w:rsidR="00AF1C5A">
        <w:rPr>
          <w:rFonts w:cstheme="minorHAnsi"/>
        </w:rPr>
        <w:t xml:space="preserve"> dites « </w:t>
      </w:r>
      <w:r w:rsidR="001D5DFA">
        <w:rPr>
          <w:rFonts w:cstheme="minorHAnsi"/>
        </w:rPr>
        <w:t xml:space="preserve">vulnérables » a été mise à jour par le décret n°2020-1365 du 10 novembre 2020. </w:t>
      </w:r>
      <w:r w:rsidR="00DB3EA3" w:rsidRPr="00DB3EA3">
        <w:rPr>
          <w:rFonts w:cstheme="minorHAnsi"/>
        </w:rPr>
        <w:t xml:space="preserve">Lorsque le télétravail est possible, il doit être privilégié. S’il ne peut </w:t>
      </w:r>
      <w:r w:rsidR="00DB3EA3">
        <w:rPr>
          <w:rFonts w:cstheme="minorHAnsi"/>
        </w:rPr>
        <w:t xml:space="preserve">pas </w:t>
      </w:r>
      <w:r w:rsidR="00DB3EA3" w:rsidRPr="00DB3EA3">
        <w:rPr>
          <w:rFonts w:cstheme="minorHAnsi"/>
        </w:rPr>
        <w:t>être accordé, il convient d</w:t>
      </w:r>
      <w:r w:rsidR="00DB3EA3">
        <w:rPr>
          <w:rFonts w:cstheme="minorHAnsi"/>
        </w:rPr>
        <w:t xml:space="preserve">e prévoir </w:t>
      </w:r>
      <w:r w:rsidR="00DB3EA3" w:rsidRPr="00DB3EA3">
        <w:rPr>
          <w:rFonts w:cstheme="minorHAnsi"/>
        </w:rPr>
        <w:t>de</w:t>
      </w:r>
      <w:r w:rsidR="00DB3EA3">
        <w:rPr>
          <w:rFonts w:cstheme="minorHAnsi"/>
        </w:rPr>
        <w:t>s</w:t>
      </w:r>
      <w:r w:rsidR="00DB3EA3" w:rsidRPr="00DB3EA3">
        <w:rPr>
          <w:rFonts w:cstheme="minorHAnsi"/>
        </w:rPr>
        <w:t xml:space="preserve"> mesures de protection complémentaires dans des conditions de sécurité renforcée : mise à disposition d’un masque chirurgical à porter sur les lieux de travail, dans les transports en commun, lors des trajets domicile-travail et en déplacements professionnels ; vigilance particulière quant à l’hygiène régulière des mains ; aménagement du poste de travail : bureau dédié ou limitation du risque (mise en place de séparateurs, en complément du port du masque).</w:t>
      </w:r>
      <w:r w:rsidR="0048092C">
        <w:rPr>
          <w:rFonts w:cstheme="minorHAnsi"/>
        </w:rPr>
        <w:t xml:space="preserve"> </w:t>
      </w:r>
      <w:r w:rsidR="00DB3EA3" w:rsidRPr="00DB3EA3">
        <w:rPr>
          <w:rFonts w:cstheme="minorHAnsi"/>
        </w:rPr>
        <w:t xml:space="preserve">Les entreprises peuvent solliciter la médecine du travail afin de préparer le retour de ces salariés en présentiel et étudier les aménagements de poste possibles. </w:t>
      </w:r>
      <w:r w:rsidR="001A0534" w:rsidRPr="00DB3EA3">
        <w:rPr>
          <w:rFonts w:cstheme="minorHAnsi"/>
        </w:rPr>
        <w:t>Il semble prudent que ces personnes se rapprochent de leur médecin traitant préalablement à la reprise de leur activité professionnelle ou du médecin du travail conformément au décret n°2020-549 du 11</w:t>
      </w:r>
      <w:r w:rsidR="00FF410A" w:rsidRPr="00DB3EA3">
        <w:rPr>
          <w:rFonts w:cstheme="minorHAnsi"/>
        </w:rPr>
        <w:t> </w:t>
      </w:r>
      <w:r w:rsidR="001A0534" w:rsidRPr="00DB3EA3">
        <w:rPr>
          <w:rFonts w:cstheme="minorHAnsi"/>
        </w:rPr>
        <w:t>mai</w:t>
      </w:r>
      <w:r w:rsidR="00FF410A" w:rsidRPr="00DB3EA3">
        <w:rPr>
          <w:rFonts w:cstheme="minorHAnsi"/>
        </w:rPr>
        <w:t> </w:t>
      </w:r>
      <w:r w:rsidR="001A0534" w:rsidRPr="00DB3EA3">
        <w:rPr>
          <w:rFonts w:cstheme="minorHAnsi"/>
        </w:rPr>
        <w:t xml:space="preserve">2020. </w:t>
      </w:r>
      <w:r w:rsidR="001D5DFA">
        <w:rPr>
          <w:rFonts w:cstheme="minorHAnsi"/>
        </w:rPr>
        <w:t xml:space="preserve">Lorsque le recours au télétravail </w:t>
      </w:r>
      <w:r w:rsidR="00FF1B49">
        <w:rPr>
          <w:rFonts w:cstheme="minorHAnsi"/>
        </w:rPr>
        <w:t xml:space="preserve">ou la </w:t>
      </w:r>
      <w:r w:rsidR="00FF1B49" w:rsidRPr="001D5DFA">
        <w:rPr>
          <w:rFonts w:cstheme="minorHAnsi"/>
        </w:rPr>
        <w:t>mise en œuvre de mesures de protection renforcée n’est pas possible</w:t>
      </w:r>
      <w:r w:rsidR="00FF1B49">
        <w:rPr>
          <w:rFonts w:cstheme="minorHAnsi"/>
        </w:rPr>
        <w:t xml:space="preserve">, </w:t>
      </w:r>
      <w:r w:rsidR="001D5DFA">
        <w:rPr>
          <w:rFonts w:cstheme="minorHAnsi"/>
        </w:rPr>
        <w:t>le salarié est placé en situation d’activité partielle sur la base d’un certificat médical. En cas de désaccord sur l’app</w:t>
      </w:r>
      <w:r w:rsidR="00FF1B49">
        <w:rPr>
          <w:rFonts w:cstheme="minorHAnsi"/>
        </w:rPr>
        <w:t xml:space="preserve">réciation </w:t>
      </w:r>
      <w:r w:rsidR="00FF1B49" w:rsidRPr="001D5DFA">
        <w:rPr>
          <w:rFonts w:cstheme="minorHAnsi"/>
        </w:rPr>
        <w:t>des mesures de protection mises en œuvre pour sécuriser le travail en présentiel d’un salarié vulnérable</w:t>
      </w:r>
      <w:r w:rsidR="00FF1B49">
        <w:rPr>
          <w:rFonts w:cstheme="minorHAnsi"/>
        </w:rPr>
        <w:t>, ce dernier peut saisir le médecin du travail.</w:t>
      </w:r>
      <w:r w:rsidR="00DB3EA3">
        <w:rPr>
          <w:rFonts w:cstheme="minorHAnsi"/>
        </w:rPr>
        <w:tab/>
      </w:r>
    </w:p>
    <w:p w14:paraId="2E1E8895" w14:textId="6A02523B" w:rsidR="00BF3439" w:rsidRPr="00646B6E" w:rsidRDefault="001A0534" w:rsidP="0072413A">
      <w:pPr>
        <w:pStyle w:val="Sansinterligne"/>
        <w:numPr>
          <w:ilvl w:val="0"/>
          <w:numId w:val="5"/>
        </w:numPr>
        <w:ind w:left="284" w:hanging="284"/>
        <w:jc w:val="both"/>
        <w:rPr>
          <w:rFonts w:cstheme="minorHAnsi"/>
        </w:rPr>
      </w:pPr>
      <w:r w:rsidRPr="00646B6E">
        <w:rPr>
          <w:rFonts w:cstheme="minorHAnsi"/>
        </w:rPr>
        <w:t xml:space="preserve">Sensibilisation du personnel à l’application des mesures sanitaires communes : application des Gestes barrières </w:t>
      </w:r>
      <w:hyperlink r:id="rId19" w:history="1">
        <w:r w:rsidRPr="000150F7">
          <w:rPr>
            <w:rStyle w:val="Lienhypertexte"/>
            <w:rFonts w:cstheme="minorHAnsi"/>
            <w:i/>
          </w:rPr>
          <w:t xml:space="preserve">(cf. fiche du </w:t>
        </w:r>
        <w:r w:rsidR="00FF410A" w:rsidRPr="000150F7">
          <w:rPr>
            <w:rStyle w:val="Lienhypertexte"/>
            <w:rFonts w:cstheme="minorHAnsi"/>
            <w:i/>
          </w:rPr>
          <w:t>M</w:t>
        </w:r>
        <w:r w:rsidRPr="000150F7">
          <w:rPr>
            <w:rStyle w:val="Lienhypertexte"/>
            <w:rFonts w:cstheme="minorHAnsi"/>
            <w:i/>
          </w:rPr>
          <w:t>inistère Santé publique)</w:t>
        </w:r>
      </w:hyperlink>
      <w:r w:rsidRPr="00646B6E">
        <w:rPr>
          <w:rFonts w:cstheme="minorHAnsi"/>
          <w:i/>
          <w:iCs/>
        </w:rPr>
        <w:t xml:space="preserve"> </w:t>
      </w:r>
    </w:p>
    <w:p w14:paraId="646A7958" w14:textId="77777777" w:rsidR="00BF3439" w:rsidRPr="00646B6E" w:rsidRDefault="00BF3439" w:rsidP="00BF3439">
      <w:pPr>
        <w:pStyle w:val="Paragraphedeliste"/>
        <w:rPr>
          <w:rFonts w:cstheme="minorHAnsi"/>
          <w:sz w:val="22"/>
          <w:szCs w:val="22"/>
        </w:rPr>
      </w:pPr>
    </w:p>
    <w:p w14:paraId="24A7658C" w14:textId="09199A4B" w:rsidR="009A294A" w:rsidRDefault="001A0534" w:rsidP="007A27E6">
      <w:pPr>
        <w:pStyle w:val="Sansinterligne"/>
        <w:numPr>
          <w:ilvl w:val="0"/>
          <w:numId w:val="44"/>
        </w:numPr>
        <w:ind w:left="284"/>
        <w:jc w:val="both"/>
      </w:pPr>
      <w:r w:rsidRPr="00CC1EB6">
        <w:rPr>
          <w:rFonts w:cstheme="minorHAnsi"/>
        </w:rPr>
        <w:t>Mesure de distanciation physique</w:t>
      </w:r>
      <w:r w:rsidR="007A27E6">
        <w:rPr>
          <w:rFonts w:cstheme="minorHAnsi"/>
        </w:rPr>
        <w:t xml:space="preserve"> </w:t>
      </w:r>
      <w:r w:rsidRPr="00CC1EB6">
        <w:rPr>
          <w:rFonts w:cstheme="minorHAnsi"/>
          <w:i/>
          <w:iCs/>
        </w:rPr>
        <w:t xml:space="preserve">(cf. </w:t>
      </w:r>
      <w:hyperlink r:id="rId20" w:history="1">
        <w:r w:rsidRPr="000150F7">
          <w:rPr>
            <w:rStyle w:val="Lienhypertexte"/>
            <w:rFonts w:cstheme="minorHAnsi"/>
            <w:i/>
          </w:rPr>
          <w:t xml:space="preserve">Protocole </w:t>
        </w:r>
        <w:r w:rsidR="00FF410A" w:rsidRPr="000150F7">
          <w:rPr>
            <w:rStyle w:val="Lienhypertexte"/>
            <w:rFonts w:cstheme="minorHAnsi"/>
            <w:i/>
          </w:rPr>
          <w:t>N</w:t>
        </w:r>
        <w:r w:rsidRPr="000150F7">
          <w:rPr>
            <w:rStyle w:val="Lienhypertexte"/>
            <w:rFonts w:cstheme="minorHAnsi"/>
            <w:i/>
          </w:rPr>
          <w:t>ational </w:t>
        </w:r>
      </w:hyperlink>
      <w:r w:rsidRPr="00CC1EB6">
        <w:rPr>
          <w:rFonts w:cstheme="minorHAnsi"/>
          <w:i/>
          <w:iCs/>
        </w:rPr>
        <w:t>: distance/masque</w:t>
      </w:r>
      <w:r w:rsidRPr="00CC1EB6">
        <w:rPr>
          <w:rFonts w:cstheme="minorHAnsi"/>
        </w:rPr>
        <w:t>)</w:t>
      </w:r>
      <w:r w:rsidR="00B77DD5" w:rsidRPr="00CC1EB6">
        <w:rPr>
          <w:rFonts w:cstheme="minorHAnsi"/>
        </w:rPr>
        <w:t> :</w:t>
      </w:r>
      <w:r w:rsidRPr="00CC1EB6">
        <w:rPr>
          <w:rFonts w:cstheme="minorHAnsi"/>
        </w:rPr>
        <w:t xml:space="preserve"> en fonction de certaines situations de travail détaillées ci-dessous, </w:t>
      </w:r>
      <w:r w:rsidR="00FE44BE" w:rsidRPr="00386DAC">
        <w:rPr>
          <w:rFonts w:cstheme="minorHAnsi"/>
        </w:rPr>
        <w:t>et c</w:t>
      </w:r>
      <w:r w:rsidRPr="00386DAC">
        <w:rPr>
          <w:rFonts w:cstheme="minorHAnsi"/>
        </w:rPr>
        <w:t xml:space="preserve">onformément au </w:t>
      </w:r>
      <w:r w:rsidR="00FF410A" w:rsidRPr="00386DAC">
        <w:rPr>
          <w:rFonts w:cstheme="minorHAnsi"/>
        </w:rPr>
        <w:t>P</w:t>
      </w:r>
      <w:r w:rsidRPr="00386DAC">
        <w:rPr>
          <w:rFonts w:cstheme="minorHAnsi"/>
        </w:rPr>
        <w:t xml:space="preserve">rotocole </w:t>
      </w:r>
      <w:r w:rsidR="00FF410A" w:rsidRPr="00386DAC">
        <w:rPr>
          <w:rFonts w:cstheme="minorHAnsi"/>
        </w:rPr>
        <w:t>N</w:t>
      </w:r>
      <w:r w:rsidRPr="00386DAC">
        <w:rPr>
          <w:rFonts w:cstheme="minorHAnsi"/>
        </w:rPr>
        <w:t>ational,</w:t>
      </w:r>
      <w:r w:rsidR="00386DAC">
        <w:rPr>
          <w:rFonts w:cstheme="minorHAnsi"/>
        </w:rPr>
        <w:t xml:space="preserve"> respect </w:t>
      </w:r>
      <w:r w:rsidR="00250E18">
        <w:rPr>
          <w:rFonts w:cstheme="minorHAnsi"/>
        </w:rPr>
        <w:t>d’</w:t>
      </w:r>
      <w:r w:rsidR="00386DAC">
        <w:rPr>
          <w:rFonts w:cstheme="minorHAnsi"/>
        </w:rPr>
        <w:t>une distanc</w:t>
      </w:r>
      <w:r w:rsidR="00D97F70">
        <w:rPr>
          <w:rFonts w:cstheme="minorHAnsi"/>
        </w:rPr>
        <w:t>iation</w:t>
      </w:r>
      <w:r w:rsidR="00386DAC">
        <w:rPr>
          <w:rFonts w:cstheme="minorHAnsi"/>
        </w:rPr>
        <w:t xml:space="preserve"> physique d’au moins 1 mètre</w:t>
      </w:r>
      <w:r w:rsidRPr="00386DAC">
        <w:rPr>
          <w:rFonts w:cstheme="minorHAnsi"/>
        </w:rPr>
        <w:t xml:space="preserve"> </w:t>
      </w:r>
      <w:r w:rsidR="00CC1EB6" w:rsidRPr="00FE44BE" w:rsidDel="00CC1EB6">
        <w:t xml:space="preserve"> </w:t>
      </w:r>
    </w:p>
    <w:p w14:paraId="6196CA5A" w14:textId="77777777" w:rsidR="007A27E6" w:rsidRDefault="007A27E6" w:rsidP="00833DCC">
      <w:pPr>
        <w:pStyle w:val="Sansinterligne"/>
        <w:ind w:left="284"/>
        <w:jc w:val="both"/>
        <w:rPr>
          <w:rFonts w:cstheme="minorHAnsi"/>
        </w:rPr>
      </w:pPr>
    </w:p>
    <w:p w14:paraId="79485C66" w14:textId="1F5077FF" w:rsidR="001A0534" w:rsidRPr="00054606" w:rsidRDefault="00386DAC" w:rsidP="006D2765">
      <w:pPr>
        <w:pStyle w:val="Sansinterligne"/>
        <w:ind w:left="284"/>
        <w:jc w:val="both"/>
        <w:rPr>
          <w:rFonts w:cstheme="minorHAnsi"/>
        </w:rPr>
      </w:pPr>
      <w:r w:rsidRPr="00054606">
        <w:rPr>
          <w:rFonts w:cstheme="minorHAnsi"/>
        </w:rPr>
        <w:t>Systématisation du port du masque : l</w:t>
      </w:r>
      <w:r w:rsidR="009A294A" w:rsidRPr="00054606">
        <w:rPr>
          <w:rFonts w:cstheme="minorHAnsi"/>
        </w:rPr>
        <w:t>e port du masque est obligatoire dans l’ensemble du cinéma</w:t>
      </w:r>
      <w:r w:rsidRPr="00054606">
        <w:rPr>
          <w:rFonts w:cstheme="minorHAnsi"/>
        </w:rPr>
        <w:t xml:space="preserve"> dans les lieux clos et partagés. </w:t>
      </w:r>
      <w:r w:rsidR="00054606">
        <w:rPr>
          <w:rFonts w:cstheme="minorHAnsi"/>
        </w:rPr>
        <w:t>L</w:t>
      </w:r>
      <w:r w:rsidR="00147C6D" w:rsidRPr="00054606">
        <w:rPr>
          <w:rFonts w:cstheme="minorHAnsi"/>
        </w:rPr>
        <w:t>e port du masque est obligatoire pour le personnel dans les halls</w:t>
      </w:r>
      <w:r w:rsidR="00250E18" w:rsidRPr="00054606">
        <w:rPr>
          <w:rFonts w:cstheme="minorHAnsi"/>
        </w:rPr>
        <w:t>,</w:t>
      </w:r>
      <w:r w:rsidR="00147C6D" w:rsidRPr="00054606">
        <w:rPr>
          <w:rFonts w:cstheme="minorHAnsi"/>
        </w:rPr>
        <w:t xml:space="preserve"> les circulations</w:t>
      </w:r>
      <w:r w:rsidR="00E95CCD" w:rsidRPr="00054606">
        <w:rPr>
          <w:rFonts w:cstheme="minorHAnsi"/>
        </w:rPr>
        <w:t xml:space="preserve"> et</w:t>
      </w:r>
      <w:r w:rsidR="00250E18" w:rsidRPr="00054606">
        <w:rPr>
          <w:rFonts w:cstheme="minorHAnsi"/>
        </w:rPr>
        <w:t xml:space="preserve"> les salles de projection</w:t>
      </w:r>
      <w:r w:rsidR="00147C6D" w:rsidRPr="00054606">
        <w:rPr>
          <w:rFonts w:cstheme="minorHAnsi"/>
        </w:rPr>
        <w:t>.</w:t>
      </w:r>
      <w:r w:rsidR="00054606">
        <w:rPr>
          <w:rFonts w:cstheme="minorHAnsi"/>
          <w:b/>
          <w:bCs/>
          <w:noProof/>
          <w:color w:val="99011A"/>
          <w:sz w:val="28"/>
          <w:szCs w:val="28"/>
          <w:lang w:eastAsia="fr-FR"/>
        </w:rPr>
        <mc:AlternateContent>
          <mc:Choice Requires="wps">
            <w:drawing>
              <wp:anchor distT="0" distB="0" distL="114300" distR="114300" simplePos="0" relativeHeight="251748352" behindDoc="0" locked="0" layoutInCell="1" allowOverlap="1" wp14:anchorId="6CC457A6" wp14:editId="501E1803">
                <wp:simplePos x="0" y="0"/>
                <wp:positionH relativeFrom="column">
                  <wp:posOffset>-897255</wp:posOffset>
                </wp:positionH>
                <wp:positionV relativeFrom="paragraph">
                  <wp:posOffset>-909320</wp:posOffset>
                </wp:positionV>
                <wp:extent cx="328930" cy="10730230"/>
                <wp:effectExtent l="0" t="0" r="13970" b="13970"/>
                <wp:wrapNone/>
                <wp:docPr id="8" name="Rectangle 8"/>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D54B2" id="Rectangle 8" o:spid="_x0000_s1026" style="position:absolute;margin-left:-70.65pt;margin-top:-71.6pt;width:25.9pt;height:844.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0MtfwIAAIwFAAAOAAAAZHJzL2Uyb0RvYy54bWysVN1r2zAQfx/sfxB6X20n3ZqEOiW0dAxK&#10;W9qOPiuylBhknXZS4mR//U6y436ywlgelDvf9+8+Ts92jWFbhb4GW/LiKOdMWQlVbVcl//lw+WXC&#10;mQ/CVsKAVSXfK8/P5p8/nbZupkawBlMpZOTE+lnrSr4Owc2yzMu1aoQ/AqcsCTVgIwKxuMoqFC15&#10;b0w2yvNvWQtYOQSpvKevF52Qz5N/rZUMN1p7FZgpOeUW0ovpXcY3m5+K2QqFW9eyT0P8QxaNqC0F&#10;HVxdiCDYBus3rppaInjQ4UhCk4HWtVSpBqqmyF9Vc78WTqVaCBzvBpj8/3Mrr7e3yOqq5NQoKxpq&#10;0R2BJuzKKDaJ8LTOz0jr3t1iz3kiY607jU38pyrYLkG6HyBVu8AkfRyPJtMxAS9JVOQn43xEHPnJ&#10;nswd+vBdQcMiUXKk8AlKsb3yoVM9qMRoHkxdXdbGJAZXy3ODbCuov9NpXhSL3vsLNWP/bjnJ4++t&#10;JWUZTbOIQVd1osLeqOjQ2DulCTyqs0gpp7FVQ0JCSmVD0ftN2tFMU/KD4fhjw14/mqo00oPx6GPj&#10;wSJFBhsG46a2gO85MEPKutM/INDVHSFYQrWnuUHoFso7eVlT966ED7cCaYOo5XQVwg092kBbcugp&#10;ztaAv9/7HvVpsEnKWUsbWXL/ayNQcWZ+WBr5aXF8HFc4McdfT0bE4HPJ8rnEbppzoKEo6P44mcio&#10;H8yB1AjNIx2PRYxKImElxS65DHhgzkN3Kej8SLVYJDVaWyfClb138tD1OJ0Pu0eBrh/hQNN/DYft&#10;FbNXk9zpxn5YWGwC6DqN+ROuPd608mlR+vMUb8pzPmk9HdH5HwAAAP//AwBQSwMEFAAGAAgAAAAh&#10;AI0H4tngAAAADgEAAA8AAABkcnMvZG93bnJldi54bWxMj8tOwzAQRfdI/IM1SOxSO2kTtSFOBZUq&#10;1hQktm48tdP6EWK3DX+PYUN3M5qjO+c268kacsEx9N5xyGcMCLrOy94pDh/v22wJJEThpDDeIYdv&#10;DLBu7+8aUUt/dW942UVFUogLteCgYxxqSkOn0Yow8wO6dDv40YqY1lFROYprCreGFoxV1IrepQ9a&#10;DLjR2J12Z8vhS6tCHzaf5mWrX1U5sBU7ouT88WF6fgIScYr/MPzqJ3Vok9Pen50MxHDI8kU+T+zf&#10;NC+AJCZbrkog+wSXi6oC2jb0tkb7AwAA//8DAFBLAQItABQABgAIAAAAIQC2gziS/gAAAOEBAAAT&#10;AAAAAAAAAAAAAAAAAAAAAABbQ29udGVudF9UeXBlc10ueG1sUEsBAi0AFAAGAAgAAAAhADj9If/W&#10;AAAAlAEAAAsAAAAAAAAAAAAAAAAALwEAAF9yZWxzLy5yZWxzUEsBAi0AFAAGAAgAAAAhAGqDQy1/&#10;AgAAjAUAAA4AAAAAAAAAAAAAAAAALgIAAGRycy9lMm9Eb2MueG1sUEsBAi0AFAAGAAgAAAAhAI0H&#10;4tngAAAADgEAAA8AAAAAAAAAAAAAAAAA2QQAAGRycy9kb3ducmV2LnhtbFBLBQYAAAAABAAEAPMA&#10;AADmBQAAAAA=&#10;" fillcolor="#99011a" strokecolor="maroon" strokeweight=".5pt"/>
            </w:pict>
          </mc:Fallback>
        </mc:AlternateContent>
      </w:r>
    </w:p>
    <w:p w14:paraId="63D5336F" w14:textId="070AEDED" w:rsidR="00645453" w:rsidRPr="00054606" w:rsidRDefault="00054606" w:rsidP="00723FC1">
      <w:pPr>
        <w:pStyle w:val="Sansinterligne"/>
        <w:numPr>
          <w:ilvl w:val="0"/>
          <w:numId w:val="6"/>
        </w:numPr>
        <w:autoSpaceDE w:val="0"/>
        <w:autoSpaceDN w:val="0"/>
        <w:adjustRightInd w:val="0"/>
        <w:ind w:left="284" w:hanging="284"/>
        <w:jc w:val="both"/>
        <w:rPr>
          <w:rFonts w:cstheme="minorHAnsi"/>
          <w:i/>
          <w:iCs/>
        </w:rPr>
      </w:pPr>
      <w:r>
        <w:rPr>
          <w:rFonts w:cstheme="minorHAnsi"/>
          <w:b/>
          <w:bCs/>
          <w:noProof/>
          <w:color w:val="99011A"/>
          <w:sz w:val="28"/>
          <w:szCs w:val="28"/>
          <w:lang w:eastAsia="fr-FR"/>
        </w:rPr>
        <mc:AlternateContent>
          <mc:Choice Requires="wps">
            <w:drawing>
              <wp:anchor distT="0" distB="0" distL="114300" distR="114300" simplePos="0" relativeHeight="251742208" behindDoc="0" locked="0" layoutInCell="1" allowOverlap="1" wp14:anchorId="79DDE968" wp14:editId="5A021143">
                <wp:simplePos x="0" y="0"/>
                <wp:positionH relativeFrom="column">
                  <wp:posOffset>-902335</wp:posOffset>
                </wp:positionH>
                <wp:positionV relativeFrom="paragraph">
                  <wp:posOffset>-904875</wp:posOffset>
                </wp:positionV>
                <wp:extent cx="328930" cy="10730230"/>
                <wp:effectExtent l="0" t="0" r="13970" b="13970"/>
                <wp:wrapNone/>
                <wp:docPr id="4" name="Rectangle 4"/>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B9C12" id="Rectangle 4" o:spid="_x0000_s1026" style="position:absolute;margin-left:-71.05pt;margin-top:-71.25pt;width:25.9pt;height:844.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oJfwIAAIwFAAAOAAAAZHJzL2Uyb0RvYy54bWysVN1r2zAQfx/sfxB6X20n2dqEOiW0dAxK&#10;W9qOPiuylBhknXZS4mR//U6y436ywlgelDvf9+8+Ts92jWFbhb4GW/LiKOdMWQlVbVcl//lw+eWE&#10;Mx+ErYQBq0q+V56fzT9/Om3dTI1gDaZSyMiJ9bPWlXwdgptlmZdr1Qh/BE5ZEmrARgRicZVVKFry&#10;3phslOffshawcghSeU9fLzohnyf/WisZbrT2KjBTcsotpBfTu4xvNj8VsxUKt65ln4b4hywaUVsK&#10;Ori6EEGwDdZvXDW1RPCgw5GEJgOta6lSDVRNkb+q5n4tnEq1EDjeDTD5/+dWXm9vkdVVySecWdFQ&#10;i+4INGFXRrFJhKd1fkZa9+4We84TGWvdaWziP1XBdgnS/QCp2gUm6eN4dDIdE/CSREV+PM5HxJGf&#10;7MncoQ/fFTQsEiVHCp+gFNsrHzrVg0qM5sHU1WVtTGJwtTw3yLaC+jud5kWx6L2/UDP275Ynefy9&#10;taQso2kWMeiqTlTYGxUdGnunNIFHdRYp5TS2akhISKlsKHq/STuaaUp+MBx/bNjrR1OVRnowHn1s&#10;PFikyGDDYNzUFvA9B2ZIWXf6BwS6uiMES6j2NDcI3UJ5Jy9r6t6V8OFWIG0QtZyuQrihRxtoSw49&#10;xdka8Pd736M+DTZJOWtpI0vuf20EKs7MD0sjPy0mk7jCiZl8PR4Rg88ly+cSu2nOgYaioPvjZCKj&#10;fjAHUiM0j3Q8FjEqiYSVFLvkMuCBOQ/dpaDzI9VikdRobZ0IV/beyUPX43Q+7B4Fun6EA03/NRy2&#10;V8xeTXKnG/thYbEJoOs05k+49njTyqdF6c9TvCnP+aT1dETnfwAAAP//AwBQSwMEFAAGAAgAAAAh&#10;AHkstHDfAAAADgEAAA8AAABkcnMvZG93bnJldi54bWxMj8FOwzAMhu9IvENkJG5d0m5lrDSdYNLE&#10;mYG0a9Z4SaFxSpNt5e0J4gA3W/70+/vr9eR6dsYxdJ4k5DMBDKn1uiMj4e11m90DC1GRVr0nlPCF&#10;AdbN9VWtKu0v9ILnXTQshVColAQb41BxHlqLToWZH5DS7ehHp2JaR8P1qC4p3PW8EOKOO9VR+mDV&#10;gBuL7cfu5CR8WlPY42bfP23tsykHsRLvqKW8vZkeH4BFnOIfDD/6SR2a5HTwJ9KB9RKyfFHkif2d&#10;SmCJyVZiDuyQ4HKxnANvav6/RvMNAAD//wMAUEsBAi0AFAAGAAgAAAAhALaDOJL+AAAA4QEAABMA&#10;AAAAAAAAAAAAAAAAAAAAAFtDb250ZW50X1R5cGVzXS54bWxQSwECLQAUAAYACAAAACEAOP0h/9YA&#10;AACUAQAACwAAAAAAAAAAAAAAAAAvAQAAX3JlbHMvLnJlbHNQSwECLQAUAAYACAAAACEA1pbaCX8C&#10;AACMBQAADgAAAAAAAAAAAAAAAAAuAgAAZHJzL2Uyb0RvYy54bWxQSwECLQAUAAYACAAAACEAeSy0&#10;cN8AAAAOAQAADwAAAAAAAAAAAAAAAADZBAAAZHJzL2Rvd25yZXYueG1sUEsFBgAAAAAEAAQA8wAA&#10;AOUFAAAAAA==&#10;" fillcolor="#99011a" strokecolor="maroon" strokeweight=".5pt"/>
            </w:pict>
          </mc:Fallback>
        </mc:AlternateContent>
      </w:r>
      <w:r w:rsidR="001A0534" w:rsidRPr="00645453">
        <w:rPr>
          <w:rFonts w:cstheme="minorHAnsi"/>
        </w:rPr>
        <w:t>Mise en place de dispositifs permettant de respecter cette distanciation physique notamment lors des déplacements des salariés dans l’entreprise</w:t>
      </w:r>
    </w:p>
    <w:p w14:paraId="21653244" w14:textId="77777777" w:rsidR="00054606" w:rsidRDefault="00054606" w:rsidP="00054606">
      <w:pPr>
        <w:pStyle w:val="Sansinterligne"/>
        <w:autoSpaceDE w:val="0"/>
        <w:autoSpaceDN w:val="0"/>
        <w:adjustRightInd w:val="0"/>
        <w:ind w:left="284"/>
        <w:jc w:val="both"/>
        <w:rPr>
          <w:rFonts w:cstheme="minorHAnsi"/>
          <w:i/>
          <w:iCs/>
        </w:rPr>
      </w:pPr>
    </w:p>
    <w:p w14:paraId="361C5E50" w14:textId="1D314AAF" w:rsidR="00723FC1" w:rsidRPr="00645453" w:rsidRDefault="001C22C0" w:rsidP="00723FC1">
      <w:pPr>
        <w:pStyle w:val="Sansinterligne"/>
        <w:numPr>
          <w:ilvl w:val="0"/>
          <w:numId w:val="6"/>
        </w:numPr>
        <w:autoSpaceDE w:val="0"/>
        <w:autoSpaceDN w:val="0"/>
        <w:adjustRightInd w:val="0"/>
        <w:ind w:left="284" w:hanging="284"/>
        <w:jc w:val="both"/>
        <w:rPr>
          <w:rFonts w:cstheme="minorHAnsi"/>
          <w:i/>
          <w:iCs/>
        </w:rPr>
      </w:pPr>
      <w:r>
        <w:rPr>
          <w:rFonts w:cstheme="minorHAnsi"/>
          <w:b/>
          <w:bCs/>
          <w:noProof/>
          <w:color w:val="99011A"/>
          <w:sz w:val="28"/>
          <w:szCs w:val="28"/>
          <w:lang w:eastAsia="fr-FR"/>
        </w:rPr>
        <mc:AlternateContent>
          <mc:Choice Requires="wps">
            <w:drawing>
              <wp:anchor distT="0" distB="0" distL="114300" distR="114300" simplePos="0" relativeHeight="251725824" behindDoc="0" locked="0" layoutInCell="1" allowOverlap="1" wp14:anchorId="0EAEF866" wp14:editId="087313A6">
                <wp:simplePos x="0" y="0"/>
                <wp:positionH relativeFrom="column">
                  <wp:posOffset>-897890</wp:posOffset>
                </wp:positionH>
                <wp:positionV relativeFrom="paragraph">
                  <wp:posOffset>-906780</wp:posOffset>
                </wp:positionV>
                <wp:extent cx="328930" cy="10730230"/>
                <wp:effectExtent l="0" t="0" r="13970" b="13970"/>
                <wp:wrapNone/>
                <wp:docPr id="38" name="Rectangle 38"/>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2F37E" id="Rectangle 38" o:spid="_x0000_s1026" style="position:absolute;margin-left:-70.7pt;margin-top:-71.4pt;width:25.9pt;height:844.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ubggIAAI4FAAAOAAAAZHJzL2Uyb0RvYy54bWysVEtv2zAMvg/YfxB0X20n3doEdYqgRYcB&#10;RRu0HXpWZCkxIIsapcTJfv0o2XGfWIFhPsik+BD58XF2vmsM2yr0NdiSF0c5Z8pKqGq7KvnPh6sv&#10;p5z5IGwlDFhV8r3y/Hz2+dNZ66ZqBGswlUJGTqyftq7k6xDcNMu8XKtG+CNwypJQAzYiEIurrELR&#10;kvfGZKM8/5a1gJVDkMp7ur3shHyW/GutZLjV2qvATMkptpBOTOcyntnsTExXKNy6ln0Y4h+iaERt&#10;6dHB1aUIgm2wfuOqqSWCBx2OJDQZaF1LlXKgbIr8VTb3a+FUyoXA8W6Ayf8/t/Jmu0BWVyUfU6Ws&#10;aKhGd4SasCujGN0RQK3zU9K7dwvsOU9kzHansYl/yoPtEqj7AVS1C0zS5Xh0OhkT9JJERX4yzkfE&#10;kZ/sydyhD98VNCwSJUd6P4Epttc+dKoHlfiaB1NXV7UxicHV8sIg2wqq8GSSF8W89/5Czdi/W57m&#10;8XtrSVFG0yxi0GWdqLA3Kjo09k5pgo/yLFLIqXHVEJCQUtlQ9H6TdjTTFPxgOP7YsNePpio19WA8&#10;+th4sEgvgw2DcVNbwPccmCFk3ekfEOjyjhAsodpT5yB0I+WdvKqpetfCh4VAmiEqOe2FcEuHNtCW&#10;HHqKszXg7/fuoz61Nkk5a2kmS+5/bQQqzswPS00/KY6P4xAn5vjryYgYfC5ZPpfYTXMB1BQFbSAn&#10;Exn1gzmQGqF5pPUxj6+SSFhJb5dcBjwwF6HbFbSApJrPkxoNrhPh2t47eah67M6H3aNA17dwoO6/&#10;gcP8iumrTu50Yz0szDcBdJ3a/AnXHm8a+jQo/YKKW+U5n7Se1ujsDwAAAP//AwBQSwMEFAAGAAgA&#10;AAAhABrWzA3fAAAADgEAAA8AAABkcnMvZG93bnJldi54bWxMj8FOwzAMhu9IvENkJG5d0qobW9d0&#10;gkkTZwYS16zxko4mKU22lbfHcIGbLX/6/f31ZnI9u+AYu+Al5DMBDH0bdOeNhLfXXbYEFpPyWvXB&#10;o4QvjLBpbm9qVelw9S942SfDKMTHSkmwKQ0V57G16FSchQE93Y5hdCrROhquR3WlcNfzQogFd6rz&#10;9MGqAbcW24/92Un4tKawx+17/7Szz2Y+iJU4oZby/m56XANLOKU/GH70SR0acjqEs9eR9RKyvMxL&#10;Yn+ngloQky1XC2AHguflgwDe1Px/jeYbAAD//wMAUEsBAi0AFAAGAAgAAAAhALaDOJL+AAAA4QEA&#10;ABMAAAAAAAAAAAAAAAAAAAAAAFtDb250ZW50X1R5cGVzXS54bWxQSwECLQAUAAYACAAAACEAOP0h&#10;/9YAAACUAQAACwAAAAAAAAAAAAAAAAAvAQAAX3JlbHMvLnJlbHNQSwECLQAUAAYACAAAACEA2aqb&#10;m4ICAACOBQAADgAAAAAAAAAAAAAAAAAuAgAAZHJzL2Uyb0RvYy54bWxQSwECLQAUAAYACAAAACEA&#10;GtbMDd8AAAAOAQAADwAAAAAAAAAAAAAAAADcBAAAZHJzL2Rvd25yZXYueG1sUEsFBgAAAAAEAAQA&#10;8wAAAOgFAAAAAA==&#10;" fillcolor="#99011a" strokecolor="maroon" strokeweight=".5pt"/>
            </w:pict>
          </mc:Fallback>
        </mc:AlternateContent>
      </w:r>
      <w:r w:rsidR="001A0534" w:rsidRPr="00645453">
        <w:rPr>
          <w:rFonts w:cstheme="minorHAnsi"/>
        </w:rPr>
        <w:t>Adaptation des plannings de travail pour les plages horaires d’arrivée et de départ selon la superficie des espaces</w:t>
      </w:r>
    </w:p>
    <w:p w14:paraId="54AB42EC" w14:textId="77777777" w:rsidR="00645453" w:rsidRPr="00646B6E" w:rsidRDefault="00645453" w:rsidP="00723FC1">
      <w:pPr>
        <w:pStyle w:val="Sansinterligne"/>
        <w:autoSpaceDE w:val="0"/>
        <w:autoSpaceDN w:val="0"/>
        <w:adjustRightInd w:val="0"/>
        <w:ind w:left="284"/>
        <w:jc w:val="both"/>
        <w:rPr>
          <w:rFonts w:cstheme="minorHAnsi"/>
          <w:i/>
          <w:iCs/>
        </w:rPr>
      </w:pPr>
    </w:p>
    <w:p w14:paraId="22BB9AB8" w14:textId="2950094B" w:rsidR="00680120" w:rsidRPr="00646B6E" w:rsidRDefault="00725086" w:rsidP="0072413A">
      <w:pPr>
        <w:pStyle w:val="Sansinterligne"/>
        <w:numPr>
          <w:ilvl w:val="0"/>
          <w:numId w:val="6"/>
        </w:numPr>
        <w:ind w:left="284"/>
        <w:jc w:val="both"/>
        <w:rPr>
          <w:rFonts w:cstheme="minorHAnsi"/>
        </w:rPr>
      </w:pPr>
      <w:r w:rsidRPr="00646B6E">
        <w:rPr>
          <w:rFonts w:cstheme="minorHAnsi"/>
        </w:rPr>
        <w:lastRenderedPageBreak/>
        <w:t>Désignation</w:t>
      </w:r>
      <w:r w:rsidR="00680120" w:rsidRPr="00646B6E">
        <w:rPr>
          <w:rFonts w:cstheme="minorHAnsi"/>
        </w:rPr>
        <w:t xml:space="preserve"> d’un référent</w:t>
      </w:r>
      <w:r w:rsidR="00BD050F" w:rsidRPr="00646B6E">
        <w:rPr>
          <w:rFonts w:cstheme="minorHAnsi"/>
        </w:rPr>
        <w:t xml:space="preserve"> </w:t>
      </w:r>
      <w:r w:rsidR="001C010A" w:rsidRPr="00646B6E">
        <w:rPr>
          <w:rFonts w:cstheme="minorHAnsi"/>
        </w:rPr>
        <w:t>COVID-19</w:t>
      </w:r>
      <w:r w:rsidR="00680120" w:rsidRPr="00646B6E">
        <w:rPr>
          <w:rFonts w:cstheme="minorHAnsi"/>
        </w:rPr>
        <w:t xml:space="preserve"> par site ayant une formation spécifique sur ce sujet</w:t>
      </w:r>
      <w:r w:rsidR="00F20B73">
        <w:rPr>
          <w:rFonts w:cstheme="minorHAnsi"/>
        </w:rPr>
        <w:t xml:space="preserve"> </w:t>
      </w:r>
      <w:r w:rsidR="00F20B73" w:rsidRPr="00F20B73">
        <w:rPr>
          <w:rFonts w:cstheme="minorHAnsi"/>
        </w:rPr>
        <w:t>chargé de s’assurer de la mise en œuvre des mesures définies et de l’information des salariés</w:t>
      </w:r>
      <w:r w:rsidR="00F20B73">
        <w:rPr>
          <w:rFonts w:cstheme="minorHAnsi"/>
        </w:rPr>
        <w:t xml:space="preserve"> et communication </w:t>
      </w:r>
      <w:r w:rsidR="00F20B73" w:rsidRPr="00F20B73">
        <w:rPr>
          <w:rFonts w:cstheme="minorHAnsi"/>
        </w:rPr>
        <w:t>à l’ensemble du personnel de l’identité et de la mission du Référent C</w:t>
      </w:r>
      <w:r w:rsidR="00434F64">
        <w:rPr>
          <w:rFonts w:cstheme="minorHAnsi"/>
        </w:rPr>
        <w:t>OVID</w:t>
      </w:r>
      <w:r w:rsidR="00F20B73" w:rsidRPr="00F20B73">
        <w:rPr>
          <w:rFonts w:cstheme="minorHAnsi"/>
        </w:rPr>
        <w:t>-19 ;</w:t>
      </w:r>
    </w:p>
    <w:p w14:paraId="122B418A" w14:textId="77777777" w:rsidR="00680120" w:rsidRPr="00646B6E" w:rsidRDefault="00680120" w:rsidP="00680120">
      <w:pPr>
        <w:pStyle w:val="Sansinterligne"/>
        <w:jc w:val="both"/>
        <w:rPr>
          <w:rFonts w:cstheme="minorHAnsi"/>
        </w:rPr>
      </w:pPr>
    </w:p>
    <w:p w14:paraId="5EE95D04" w14:textId="24707683" w:rsidR="00680120" w:rsidRPr="00646B6E" w:rsidRDefault="00680120" w:rsidP="0072413A">
      <w:pPr>
        <w:pStyle w:val="Sansinterligne"/>
        <w:numPr>
          <w:ilvl w:val="0"/>
          <w:numId w:val="6"/>
        </w:numPr>
        <w:ind w:left="284" w:hanging="284"/>
        <w:jc w:val="both"/>
        <w:rPr>
          <w:rFonts w:cstheme="minorHAnsi"/>
        </w:rPr>
      </w:pPr>
      <w:r w:rsidRPr="00646B6E">
        <w:rPr>
          <w:rFonts w:cstheme="minorHAnsi"/>
        </w:rPr>
        <w:t>Préconisation de désignation d’un interlocuteur</w:t>
      </w:r>
      <w:r w:rsidR="00BD050F" w:rsidRPr="00646B6E">
        <w:rPr>
          <w:rFonts w:cstheme="minorHAnsi"/>
        </w:rPr>
        <w:t xml:space="preserve"> </w:t>
      </w:r>
      <w:r w:rsidR="001C010A" w:rsidRPr="00646B6E">
        <w:rPr>
          <w:rFonts w:cstheme="minorHAnsi"/>
        </w:rPr>
        <w:t>COVID-19</w:t>
      </w:r>
      <w:r w:rsidRPr="00646B6E">
        <w:rPr>
          <w:rFonts w:cstheme="minorHAnsi"/>
        </w:rPr>
        <w:t xml:space="preserve"> </w:t>
      </w:r>
      <w:r w:rsidR="00B77DD5" w:rsidRPr="00646B6E">
        <w:rPr>
          <w:rFonts w:cstheme="minorHAnsi"/>
        </w:rPr>
        <w:t xml:space="preserve">au sein </w:t>
      </w:r>
      <w:r w:rsidRPr="00646B6E">
        <w:rPr>
          <w:rFonts w:cstheme="minorHAnsi"/>
        </w:rPr>
        <w:t>du CSSCT/CSE</w:t>
      </w:r>
      <w:r w:rsidR="00FF3FDA">
        <w:rPr>
          <w:rFonts w:cstheme="minorHAnsi"/>
        </w:rPr>
        <w:t>.</w:t>
      </w:r>
    </w:p>
    <w:p w14:paraId="4E713C4C" w14:textId="20FF6D98" w:rsidR="00646B6E" w:rsidRDefault="00646B6E">
      <w:pPr>
        <w:rPr>
          <w:rFonts w:cstheme="minorHAnsi"/>
          <w:sz w:val="22"/>
          <w:szCs w:val="22"/>
        </w:rPr>
      </w:pPr>
      <w:r>
        <w:rPr>
          <w:rFonts w:cstheme="minorHAnsi"/>
        </w:rPr>
        <w:br w:type="page"/>
      </w:r>
    </w:p>
    <w:p w14:paraId="549E1184" w14:textId="1E487E7C" w:rsidR="0058479E" w:rsidRPr="00646B6E" w:rsidRDefault="00850FBA" w:rsidP="0058479E">
      <w:pPr>
        <w:pStyle w:val="Sansinterligne"/>
        <w:jc w:val="both"/>
        <w:rPr>
          <w:rFonts w:cstheme="minorHAnsi"/>
        </w:rPr>
      </w:pPr>
      <w:r>
        <w:rPr>
          <w:rFonts w:cstheme="minorHAnsi"/>
          <w:b/>
          <w:bCs/>
          <w:noProof/>
          <w:color w:val="99011A"/>
          <w:sz w:val="28"/>
          <w:szCs w:val="28"/>
          <w:lang w:eastAsia="fr-FR"/>
        </w:rPr>
        <w:lastRenderedPageBreak/>
        <mc:AlternateContent>
          <mc:Choice Requires="wps">
            <w:drawing>
              <wp:anchor distT="0" distB="0" distL="114300" distR="114300" simplePos="0" relativeHeight="251685888" behindDoc="0" locked="0" layoutInCell="1" allowOverlap="1" wp14:anchorId="29234EC6" wp14:editId="7C9D3697">
                <wp:simplePos x="0" y="0"/>
                <wp:positionH relativeFrom="column">
                  <wp:posOffset>-905955</wp:posOffset>
                </wp:positionH>
                <wp:positionV relativeFrom="paragraph">
                  <wp:posOffset>-899160</wp:posOffset>
                </wp:positionV>
                <wp:extent cx="328930" cy="10730230"/>
                <wp:effectExtent l="0" t="0" r="13970" b="13970"/>
                <wp:wrapNone/>
                <wp:docPr id="18" name="Rectangle 18"/>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CA227" id="Rectangle 18" o:spid="_x0000_s1026" style="position:absolute;margin-left:-71.35pt;margin-top:-70.8pt;width:25.9pt;height:844.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ArgQIAAI4FAAAOAAAAZHJzL2Uyb0RvYy54bWysVEtv2zAMvg/YfxB0X20n3doEdYqgRYcB&#10;RRu0HXpWZCkxIIsapcTJfv0o2XGfWIFhPsik+BD58XF2vmsM2yr0NdiSF0c5Z8pKqGq7KvnPh6sv&#10;p5z5IGwlDFhV8r3y/Hz2+dNZ66ZqBGswlUJGTqyftq7k6xDcNMu8XKtG+CNwypJQAzYiEIurrELR&#10;kvfGZKM8/5a1gJVDkMp7ur3shHyW/GutZLjV2qvATMkptpBOTOcyntnsTExXKNy6ln0Y4h+iaERt&#10;6dHB1aUIgm2wfuOqqSWCBx2OJDQZaF1LlXKgbIr8VTb3a+FUyoXA8W6Ayf8/t/Jmu0BWV1Q7qpQV&#10;DdXojlATdmUUozsCqHV+Snr3boE954mM2e40NvFPebBdAnU/gKp2gUm6HI9OJ2OCXpKoyE/G+Yg4&#10;8pM9mTv04buChkWi5EjvJzDF9tqHTvWgEl/zYOrqqjYmMbhaXhhkW0EVnkzyopj33l+oGft3y9M8&#10;fm8tKcpomkUMuqwTFfZGRYfG3ilN8FGeRQo5Na4aAhJSKhuK3m/Sjmaagh8Mxx8b9vrRVKWmHoxH&#10;HxsPFullsGEwbmoL+J4DM4SsO/0DAl3eEYIlVHvqHIRupLyTVzVV71r4sBBIM0Qlp70QbunQBtqS&#10;Q09xtgb8/d591KfWJilnLc1kyf2vjUDFmflhqeknxfFxHOLEHH89GRGDzyXL5xK7aS6AmqKgDeRk&#10;IqN+MAdSIzSPtD7m8VUSCSvp7ZLLgAfmInS7ghaQVPN5UqPBdSJc23snD1WP3fmwexTo+hYO1P03&#10;cJhfMX3VyZ1urIeF+SaArlObP+Ha401DnwalX1Bxqzznk9bTGp39AQAA//8DAFBLAwQUAAYACAAA&#10;ACEAvt3NoOAAAAAOAQAADwAAAGRycy9kb3ducmV2LnhtbEyPwU7DMAyG70i8Q2Qkbl3Sahtr13SC&#10;SRNnBhLXrPGSjsYpTbaVtydwgZstf/r9/fVmcj274Bg6TxLymQCG1HrdkZHw9rrLVsBCVKRV7wkl&#10;fGGATXN7U6tK+yu94GUfDUshFColwcY4VJyH1qJTYeYHpHQ7+tGpmNbRcD2qawp3PS+EWHKnOkof&#10;rBpwa7H92J+dhE9rCnvcvvdPO/tsFoMoxQm1lPd30+MaWMQp/sHwo5/UoUlOB38mHVgvIcvnxUNi&#10;f6d8CSwxWSlKYIcEL+arAnhT8/81mm8AAAD//wMAUEsBAi0AFAAGAAgAAAAhALaDOJL+AAAA4QEA&#10;ABMAAAAAAAAAAAAAAAAAAAAAAFtDb250ZW50X1R5cGVzXS54bWxQSwECLQAUAAYACAAAACEAOP0h&#10;/9YAAACUAQAACwAAAAAAAAAAAAAAAAAvAQAAX3JlbHMvLnJlbHNQSwECLQAUAAYACAAAACEA9IKg&#10;K4ECAACOBQAADgAAAAAAAAAAAAAAAAAuAgAAZHJzL2Uyb0RvYy54bWxQSwECLQAUAAYACAAAACEA&#10;vt3NoOAAAAAOAQAADwAAAAAAAAAAAAAAAADbBAAAZHJzL2Rvd25yZXYueG1sUEsFBgAAAAAEAAQA&#10;8wAAAOgFAAAAAA==&#10;" fillcolor="#99011a" strokecolor="maroon" strokeweight=".5pt"/>
            </w:pict>
          </mc:Fallback>
        </mc:AlternateContent>
      </w:r>
    </w:p>
    <w:p w14:paraId="39325786" w14:textId="5EECF715" w:rsidR="00D23502" w:rsidRPr="00646B6E" w:rsidRDefault="00D23502" w:rsidP="00C411CC">
      <w:pPr>
        <w:pStyle w:val="Sansinterligne"/>
        <w:pBdr>
          <w:bottom w:val="single" w:sz="12" w:space="1" w:color="99011A"/>
        </w:pBdr>
        <w:spacing w:line="360" w:lineRule="auto"/>
        <w:jc w:val="both"/>
        <w:rPr>
          <w:rFonts w:cstheme="minorHAnsi"/>
          <w:b/>
          <w:bCs/>
          <w:sz w:val="24"/>
          <w:szCs w:val="24"/>
        </w:rPr>
      </w:pPr>
      <w:r w:rsidRPr="00646B6E">
        <w:rPr>
          <w:rFonts w:cstheme="minorHAnsi"/>
          <w:b/>
          <w:bCs/>
          <w:sz w:val="24"/>
          <w:szCs w:val="24"/>
        </w:rPr>
        <w:t>Arrivée et sortie du Personnel</w:t>
      </w:r>
    </w:p>
    <w:p w14:paraId="5CD3F8F7" w14:textId="77777777" w:rsidR="00CD0CEA" w:rsidRPr="00646B6E" w:rsidRDefault="00CD0CEA" w:rsidP="007A27E6">
      <w:pPr>
        <w:pStyle w:val="Sansinterligne"/>
        <w:numPr>
          <w:ilvl w:val="0"/>
          <w:numId w:val="11"/>
        </w:numPr>
        <w:pBdr>
          <w:bottom w:val="single" w:sz="12" w:space="1" w:color="99011A"/>
        </w:pBdr>
        <w:spacing w:line="360" w:lineRule="auto"/>
        <w:ind w:left="0" w:hanging="284"/>
        <w:jc w:val="both"/>
        <w:rPr>
          <w:rFonts w:cstheme="minorHAnsi"/>
          <w:sz w:val="24"/>
          <w:szCs w:val="24"/>
        </w:rPr>
        <w:sectPr w:rsidR="00CD0CEA" w:rsidRPr="00646B6E" w:rsidSect="00693343">
          <w:footerReference w:type="default" r:id="rId21"/>
          <w:type w:val="continuous"/>
          <w:pgSz w:w="11900" w:h="16840"/>
          <w:pgMar w:top="1418" w:right="1418" w:bottom="851" w:left="1418" w:header="709" w:footer="709" w:gutter="0"/>
          <w:cols w:space="708"/>
          <w:titlePg/>
          <w:docGrid w:linePitch="360"/>
        </w:sectPr>
      </w:pPr>
    </w:p>
    <w:p w14:paraId="5B5478F5" w14:textId="4FADE26B" w:rsidR="00D23502" w:rsidRPr="00AE48B0" w:rsidRDefault="00D23502" w:rsidP="007A27E6">
      <w:pPr>
        <w:pStyle w:val="Sansinterligne"/>
        <w:numPr>
          <w:ilvl w:val="0"/>
          <w:numId w:val="11"/>
        </w:numPr>
        <w:spacing w:before="120"/>
        <w:ind w:left="0" w:hanging="284"/>
        <w:jc w:val="both"/>
        <w:rPr>
          <w:rFonts w:cstheme="minorHAnsi"/>
          <w:b/>
          <w:bCs/>
        </w:rPr>
      </w:pPr>
      <w:r w:rsidRPr="00AE48B0">
        <w:rPr>
          <w:rFonts w:cstheme="minorHAnsi"/>
        </w:rPr>
        <w:t>Privilégier les plannings prévoyant des arrivées décalées</w:t>
      </w:r>
    </w:p>
    <w:p w14:paraId="52B14192" w14:textId="77777777" w:rsidR="00D23502" w:rsidRPr="00AE48B0" w:rsidRDefault="00D23502" w:rsidP="007A27E6">
      <w:pPr>
        <w:pStyle w:val="Sansinterligne"/>
        <w:numPr>
          <w:ilvl w:val="0"/>
          <w:numId w:val="11"/>
        </w:numPr>
        <w:ind w:left="0" w:hanging="284"/>
        <w:jc w:val="both"/>
        <w:rPr>
          <w:rFonts w:cstheme="minorHAnsi"/>
          <w:b/>
          <w:bCs/>
        </w:rPr>
      </w:pPr>
      <w:r w:rsidRPr="00AE48B0">
        <w:rPr>
          <w:rFonts w:cstheme="minorHAnsi"/>
        </w:rPr>
        <w:t>Pas de regroupement de personnel à l’entrée du cinéma</w:t>
      </w:r>
    </w:p>
    <w:p w14:paraId="752D4D76" w14:textId="77777777" w:rsidR="00D23502" w:rsidRPr="00AE48B0" w:rsidRDefault="00D23502" w:rsidP="007A27E6">
      <w:pPr>
        <w:pStyle w:val="Sansinterligne"/>
        <w:numPr>
          <w:ilvl w:val="0"/>
          <w:numId w:val="11"/>
        </w:numPr>
        <w:ind w:left="0" w:hanging="284"/>
        <w:jc w:val="both"/>
        <w:rPr>
          <w:rFonts w:cstheme="minorHAnsi"/>
          <w:b/>
          <w:bCs/>
        </w:rPr>
      </w:pPr>
      <w:r w:rsidRPr="00AE48B0">
        <w:rPr>
          <w:rFonts w:cstheme="minorHAnsi"/>
        </w:rPr>
        <w:t>Pas d’embrassades, pas de contacts physiques</w:t>
      </w:r>
    </w:p>
    <w:p w14:paraId="66019662" w14:textId="77777777" w:rsidR="00D23502" w:rsidRPr="00AE48B0" w:rsidRDefault="00D23502" w:rsidP="007A27E6">
      <w:pPr>
        <w:pStyle w:val="Sansinterligne"/>
        <w:numPr>
          <w:ilvl w:val="0"/>
          <w:numId w:val="11"/>
        </w:numPr>
        <w:spacing w:before="120"/>
        <w:ind w:left="0" w:hanging="284"/>
        <w:jc w:val="both"/>
        <w:rPr>
          <w:rFonts w:cstheme="minorHAnsi"/>
          <w:b/>
          <w:bCs/>
        </w:rPr>
      </w:pPr>
      <w:r w:rsidRPr="00AE48B0">
        <w:rPr>
          <w:rFonts w:cstheme="minorHAnsi"/>
        </w:rPr>
        <w:t>Lavage des mains au point d’entrée dans l’entreprise</w:t>
      </w:r>
    </w:p>
    <w:p w14:paraId="65F32ACE" w14:textId="592CA5DC" w:rsidR="00D23502" w:rsidRPr="00AE48B0" w:rsidRDefault="00D23502" w:rsidP="007A27E6">
      <w:pPr>
        <w:pStyle w:val="Sansinterligne"/>
        <w:numPr>
          <w:ilvl w:val="0"/>
          <w:numId w:val="11"/>
        </w:numPr>
        <w:ind w:left="0" w:hanging="284"/>
        <w:jc w:val="both"/>
        <w:rPr>
          <w:rFonts w:cstheme="minorHAnsi"/>
          <w:b/>
          <w:bCs/>
        </w:rPr>
      </w:pPr>
      <w:r w:rsidRPr="00AE48B0">
        <w:rPr>
          <w:rFonts w:cstheme="minorHAnsi"/>
        </w:rPr>
        <w:t xml:space="preserve">Gestion des flux </w:t>
      </w:r>
      <w:r w:rsidR="00C17557" w:rsidRPr="00AE48B0">
        <w:rPr>
          <w:rFonts w:cstheme="minorHAnsi"/>
        </w:rPr>
        <w:t>d’</w:t>
      </w:r>
      <w:r w:rsidRPr="00AE48B0">
        <w:rPr>
          <w:rFonts w:cstheme="minorHAnsi"/>
        </w:rPr>
        <w:t>entrée/sortie en fonction de la configuration des locaux et de l’organisation du travail dans l’entreprise</w:t>
      </w:r>
    </w:p>
    <w:p w14:paraId="4D541F89" w14:textId="77777777" w:rsidR="00CD0CEA" w:rsidRPr="00AE48B0" w:rsidRDefault="00CD0CEA" w:rsidP="00D23502">
      <w:pPr>
        <w:pStyle w:val="Sansinterligne"/>
        <w:jc w:val="both"/>
        <w:rPr>
          <w:rFonts w:cstheme="minorHAnsi"/>
          <w:b/>
          <w:bCs/>
        </w:rPr>
        <w:sectPr w:rsidR="00CD0CEA" w:rsidRPr="00AE48B0" w:rsidSect="00CD0CEA">
          <w:type w:val="continuous"/>
          <w:pgSz w:w="11900" w:h="16840"/>
          <w:pgMar w:top="1418" w:right="1418" w:bottom="851" w:left="1418" w:header="709" w:footer="709" w:gutter="0"/>
          <w:cols w:num="2" w:space="708"/>
          <w:docGrid w:linePitch="360"/>
        </w:sectPr>
      </w:pPr>
    </w:p>
    <w:p w14:paraId="1AE8EF1F" w14:textId="733BB3A2" w:rsidR="00D23502" w:rsidRPr="00AE48B0" w:rsidRDefault="00D23502" w:rsidP="00D23502">
      <w:pPr>
        <w:pStyle w:val="Sansinterligne"/>
        <w:jc w:val="both"/>
        <w:rPr>
          <w:rFonts w:cstheme="minorHAnsi"/>
          <w:b/>
          <w:bCs/>
        </w:rPr>
      </w:pPr>
    </w:p>
    <w:p w14:paraId="54673387" w14:textId="1695D750" w:rsidR="00D23502" w:rsidRDefault="00D23502" w:rsidP="00D23502">
      <w:pPr>
        <w:pStyle w:val="Sansinterligne"/>
        <w:jc w:val="both"/>
        <w:rPr>
          <w:rFonts w:cstheme="minorHAnsi"/>
          <w:b/>
          <w:bCs/>
        </w:rPr>
      </w:pPr>
    </w:p>
    <w:p w14:paraId="0D71DA61" w14:textId="6E8E00DD" w:rsidR="00743853" w:rsidRDefault="00743853" w:rsidP="00D23502">
      <w:pPr>
        <w:pStyle w:val="Sansinterligne"/>
        <w:jc w:val="both"/>
        <w:rPr>
          <w:rFonts w:cstheme="minorHAnsi"/>
          <w:b/>
          <w:bCs/>
        </w:rPr>
      </w:pPr>
    </w:p>
    <w:p w14:paraId="58C40A68" w14:textId="77777777" w:rsidR="003803FE" w:rsidRPr="00AE48B0" w:rsidRDefault="003803FE" w:rsidP="00D23502">
      <w:pPr>
        <w:pStyle w:val="Sansinterligne"/>
        <w:jc w:val="both"/>
        <w:rPr>
          <w:rFonts w:cstheme="minorHAnsi"/>
          <w:b/>
          <w:bCs/>
        </w:rPr>
      </w:pPr>
    </w:p>
    <w:p w14:paraId="6251A072" w14:textId="5614E39F" w:rsidR="00CD0CEA" w:rsidRPr="00646B6E" w:rsidRDefault="00D23502" w:rsidP="00C83252">
      <w:pPr>
        <w:pStyle w:val="Sansinterligne"/>
        <w:pBdr>
          <w:bottom w:val="single" w:sz="12" w:space="1" w:color="99011A"/>
        </w:pBdr>
        <w:spacing w:line="360" w:lineRule="auto"/>
        <w:rPr>
          <w:rFonts w:cstheme="minorHAnsi"/>
          <w:b/>
          <w:bCs/>
          <w:sz w:val="24"/>
          <w:szCs w:val="24"/>
        </w:rPr>
        <w:sectPr w:rsidR="00CD0CEA" w:rsidRPr="00646B6E" w:rsidSect="00CD0CEA">
          <w:type w:val="continuous"/>
          <w:pgSz w:w="11900" w:h="16840"/>
          <w:pgMar w:top="1418" w:right="1418" w:bottom="851" w:left="1418" w:header="709" w:footer="709" w:gutter="0"/>
          <w:cols w:space="708"/>
          <w:docGrid w:linePitch="360"/>
        </w:sectPr>
      </w:pPr>
      <w:r w:rsidRPr="00646B6E">
        <w:rPr>
          <w:rFonts w:cstheme="minorHAnsi"/>
          <w:b/>
          <w:bCs/>
          <w:sz w:val="24"/>
          <w:szCs w:val="24"/>
        </w:rPr>
        <w:t>Gestion des vestiaires</w:t>
      </w:r>
      <w:r w:rsidR="00FF63EB">
        <w:rPr>
          <w:rFonts w:cstheme="minorHAnsi"/>
          <w:b/>
          <w:bCs/>
          <w:sz w:val="24"/>
          <w:szCs w:val="24"/>
        </w:rPr>
        <w:t xml:space="preserve"> </w:t>
      </w:r>
      <w:r w:rsidRPr="00646B6E">
        <w:rPr>
          <w:rFonts w:cstheme="minorHAnsi"/>
          <w:b/>
          <w:bCs/>
          <w:sz w:val="24"/>
          <w:szCs w:val="24"/>
        </w:rPr>
        <w:t>et des locaux sociau</w:t>
      </w:r>
      <w:r w:rsidR="00DA6957">
        <w:rPr>
          <w:rFonts w:cstheme="minorHAnsi"/>
          <w:b/>
          <w:bCs/>
          <w:sz w:val="24"/>
          <w:szCs w:val="24"/>
        </w:rPr>
        <w:t>x</w:t>
      </w:r>
    </w:p>
    <w:p w14:paraId="355CEC38" w14:textId="17980A9A" w:rsidR="00DA6957" w:rsidRPr="00DA6957" w:rsidRDefault="00DA6957" w:rsidP="0072413A">
      <w:pPr>
        <w:pStyle w:val="Sansinterligne"/>
        <w:numPr>
          <w:ilvl w:val="0"/>
          <w:numId w:val="12"/>
        </w:numPr>
        <w:spacing w:before="120"/>
        <w:ind w:left="0" w:hanging="284"/>
        <w:jc w:val="both"/>
        <w:rPr>
          <w:rFonts w:cstheme="minorHAnsi"/>
        </w:rPr>
      </w:pPr>
      <w:r>
        <w:rPr>
          <w:rFonts w:cstheme="minorHAnsi"/>
        </w:rPr>
        <w:t>Incitation</w:t>
      </w:r>
      <w:r w:rsidRPr="00AE48B0">
        <w:rPr>
          <w:rFonts w:cstheme="minorHAnsi"/>
        </w:rPr>
        <w:t xml:space="preserve"> de la venue sur site en tenue de travail sous réserve des préconisations sanitaires (plus facile à mettre en œuvre en période d’été)</w:t>
      </w:r>
    </w:p>
    <w:p w14:paraId="56637D84" w14:textId="6F1C046C" w:rsidR="000F477B" w:rsidRDefault="00DA6957" w:rsidP="0072413A">
      <w:pPr>
        <w:pStyle w:val="Sansinterligne"/>
        <w:numPr>
          <w:ilvl w:val="0"/>
          <w:numId w:val="12"/>
        </w:numPr>
        <w:spacing w:before="120"/>
        <w:ind w:left="0" w:hanging="284"/>
        <w:jc w:val="both"/>
        <w:rPr>
          <w:rFonts w:cstheme="minorHAnsi"/>
        </w:rPr>
      </w:pPr>
      <w:r>
        <w:rPr>
          <w:rFonts w:cstheme="minorHAnsi"/>
        </w:rPr>
        <w:t>Organisation d’une arrivée cadencée des salariés pour permettre à chacun de se changer individuellement dans les vestiaires ou pour permettre la distanciation physique entre les collaborateurs</w:t>
      </w:r>
      <w:r w:rsidR="005D5791">
        <w:rPr>
          <w:rFonts w:cstheme="minorHAnsi"/>
        </w:rPr>
        <w:t xml:space="preserve"> dans les locaux sociaux</w:t>
      </w:r>
    </w:p>
    <w:p w14:paraId="7993CB4D" w14:textId="732CC75F" w:rsidR="00140F9D" w:rsidRPr="000F477B" w:rsidRDefault="00140F9D" w:rsidP="0072413A">
      <w:pPr>
        <w:pStyle w:val="Sansinterligne"/>
        <w:numPr>
          <w:ilvl w:val="0"/>
          <w:numId w:val="12"/>
        </w:numPr>
        <w:spacing w:before="120"/>
        <w:ind w:left="0" w:hanging="284"/>
        <w:jc w:val="both"/>
        <w:rPr>
          <w:rFonts w:cstheme="minorHAnsi"/>
        </w:rPr>
      </w:pPr>
      <w:r>
        <w:rPr>
          <w:rFonts w:cstheme="minorHAnsi"/>
        </w:rPr>
        <w:t xml:space="preserve">Usage individuel des casiers et nettoyage </w:t>
      </w:r>
      <w:r w:rsidR="00E95CCD">
        <w:rPr>
          <w:rFonts w:cstheme="minorHAnsi"/>
        </w:rPr>
        <w:t xml:space="preserve">après usage </w:t>
      </w:r>
      <w:r>
        <w:rPr>
          <w:rFonts w:cstheme="minorHAnsi"/>
        </w:rPr>
        <w:t>avec un produit actif sur le virus</w:t>
      </w:r>
    </w:p>
    <w:p w14:paraId="6C927C74" w14:textId="74CE0822" w:rsidR="00D23502" w:rsidRPr="00AE48B0" w:rsidRDefault="00D23502" w:rsidP="0072413A">
      <w:pPr>
        <w:pStyle w:val="Sansinterligne"/>
        <w:numPr>
          <w:ilvl w:val="0"/>
          <w:numId w:val="12"/>
        </w:numPr>
        <w:spacing w:before="120"/>
        <w:ind w:left="0" w:hanging="284"/>
        <w:jc w:val="both"/>
        <w:rPr>
          <w:rFonts w:cstheme="minorHAnsi"/>
        </w:rPr>
      </w:pPr>
      <w:r w:rsidRPr="00AE48B0">
        <w:rPr>
          <w:rFonts w:cstheme="minorHAnsi"/>
        </w:rPr>
        <w:t>Mise à disposition de gel hydroalcoolique ou de savon liquide</w:t>
      </w:r>
    </w:p>
    <w:p w14:paraId="5D595915" w14:textId="77777777" w:rsidR="00D23502" w:rsidRPr="00AE48B0" w:rsidRDefault="00D23502" w:rsidP="0072413A">
      <w:pPr>
        <w:pStyle w:val="Sansinterligne"/>
        <w:numPr>
          <w:ilvl w:val="0"/>
          <w:numId w:val="12"/>
        </w:numPr>
        <w:spacing w:before="120"/>
        <w:ind w:left="0" w:hanging="284"/>
        <w:jc w:val="both"/>
        <w:rPr>
          <w:rFonts w:cstheme="minorHAnsi"/>
        </w:rPr>
      </w:pPr>
      <w:r w:rsidRPr="00AE48B0">
        <w:rPr>
          <w:rFonts w:cstheme="minorHAnsi"/>
        </w:rPr>
        <w:t>Condamnation des douches ou nettoyage de la douche par l’utilisateur après usage</w:t>
      </w:r>
    </w:p>
    <w:p w14:paraId="13273B02" w14:textId="37FD0218" w:rsidR="00B77DD5" w:rsidRPr="000F477B" w:rsidRDefault="00B77DD5" w:rsidP="0072413A">
      <w:pPr>
        <w:pStyle w:val="Sansinterligne"/>
        <w:numPr>
          <w:ilvl w:val="0"/>
          <w:numId w:val="12"/>
        </w:numPr>
        <w:spacing w:before="120"/>
        <w:ind w:left="0" w:hanging="284"/>
        <w:jc w:val="both"/>
        <w:rPr>
          <w:rFonts w:cstheme="minorHAnsi"/>
        </w:rPr>
      </w:pPr>
      <w:r w:rsidRPr="00AE48B0">
        <w:rPr>
          <w:rFonts w:cstheme="minorHAnsi"/>
        </w:rPr>
        <w:t>Suppression</w:t>
      </w:r>
      <w:r w:rsidR="00D23502" w:rsidRPr="00AE48B0">
        <w:rPr>
          <w:rFonts w:cstheme="minorHAnsi"/>
        </w:rPr>
        <w:t xml:space="preserve"> </w:t>
      </w:r>
      <w:r w:rsidRPr="00AE48B0">
        <w:rPr>
          <w:rFonts w:cstheme="minorHAnsi"/>
        </w:rPr>
        <w:t>d</w:t>
      </w:r>
      <w:r w:rsidR="00D23502" w:rsidRPr="00AE48B0">
        <w:rPr>
          <w:rFonts w:cstheme="minorHAnsi"/>
        </w:rPr>
        <w:t>es bancs dans les vestiaires et remplace</w:t>
      </w:r>
      <w:r w:rsidR="00C17557" w:rsidRPr="00AE48B0">
        <w:rPr>
          <w:rFonts w:cstheme="minorHAnsi"/>
        </w:rPr>
        <w:t>ment</w:t>
      </w:r>
      <w:r w:rsidR="00D23502" w:rsidRPr="00AE48B0">
        <w:rPr>
          <w:rFonts w:cstheme="minorHAnsi"/>
        </w:rPr>
        <w:t xml:space="preserve"> par des chaises</w:t>
      </w:r>
    </w:p>
    <w:p w14:paraId="24A07656" w14:textId="3726DF4A" w:rsidR="00E804A6" w:rsidRPr="003E407E" w:rsidRDefault="00E804A6" w:rsidP="0072413A">
      <w:pPr>
        <w:pStyle w:val="Sansinterligne"/>
        <w:numPr>
          <w:ilvl w:val="0"/>
          <w:numId w:val="12"/>
        </w:numPr>
        <w:spacing w:before="120"/>
        <w:ind w:left="0" w:hanging="284"/>
        <w:jc w:val="both"/>
        <w:rPr>
          <w:rFonts w:cstheme="minorHAnsi"/>
          <w:u w:val="wave"/>
        </w:rPr>
      </w:pPr>
      <w:r w:rsidRPr="00AE48B0">
        <w:rPr>
          <w:rFonts w:cstheme="minorHAnsi"/>
        </w:rPr>
        <w:t>Intégration</w:t>
      </w:r>
      <w:r w:rsidR="00C17557" w:rsidRPr="00AE48B0">
        <w:rPr>
          <w:rFonts w:cstheme="minorHAnsi"/>
        </w:rPr>
        <w:t>,</w:t>
      </w:r>
      <w:r w:rsidRPr="00AE48B0">
        <w:rPr>
          <w:rFonts w:cstheme="minorHAnsi"/>
        </w:rPr>
        <w:t xml:space="preserve"> dans le protocole de nettoyage sanitaire de l’entreprise, </w:t>
      </w:r>
      <w:r w:rsidR="00C17557" w:rsidRPr="00AE48B0">
        <w:rPr>
          <w:rFonts w:cstheme="minorHAnsi"/>
        </w:rPr>
        <w:t>du</w:t>
      </w:r>
      <w:r w:rsidRPr="00AE48B0">
        <w:rPr>
          <w:rFonts w:cstheme="minorHAnsi"/>
        </w:rPr>
        <w:t xml:space="preserve"> nettoyage</w:t>
      </w:r>
      <w:r w:rsidR="00BD43CB">
        <w:rPr>
          <w:rFonts w:cstheme="minorHAnsi"/>
        </w:rPr>
        <w:t xml:space="preserve"> et de la désinfection</w:t>
      </w:r>
      <w:r w:rsidRPr="00AE48B0">
        <w:rPr>
          <w:rFonts w:cstheme="minorHAnsi"/>
        </w:rPr>
        <w:t xml:space="preserve"> des vestiaire</w:t>
      </w:r>
      <w:r w:rsidR="007A27E6">
        <w:rPr>
          <w:rFonts w:cstheme="minorHAnsi"/>
        </w:rPr>
        <w:t>s et de tous les locaux sociaux</w:t>
      </w:r>
    </w:p>
    <w:p w14:paraId="4C203BAC" w14:textId="77777777" w:rsidR="003E407E" w:rsidRPr="00AE48B0" w:rsidRDefault="003E407E" w:rsidP="003E407E">
      <w:pPr>
        <w:pStyle w:val="Sansinterligne"/>
        <w:spacing w:before="120"/>
        <w:jc w:val="both"/>
        <w:rPr>
          <w:rFonts w:cstheme="minorHAnsi"/>
          <w:u w:val="wave"/>
        </w:rPr>
        <w:sectPr w:rsidR="003E407E" w:rsidRPr="00AE48B0" w:rsidSect="00E804A6">
          <w:type w:val="continuous"/>
          <w:pgSz w:w="11900" w:h="16840"/>
          <w:pgMar w:top="1418" w:right="1418" w:bottom="851" w:left="1418" w:header="709" w:footer="709" w:gutter="0"/>
          <w:cols w:num="2" w:space="708"/>
          <w:docGrid w:linePitch="360"/>
        </w:sectPr>
      </w:pPr>
    </w:p>
    <w:p w14:paraId="33B86F97" w14:textId="77777777" w:rsidR="00B02445" w:rsidRPr="00AE48B0" w:rsidRDefault="00B02445" w:rsidP="00B77DD5">
      <w:pPr>
        <w:pStyle w:val="Sansinterligne"/>
        <w:jc w:val="both"/>
        <w:rPr>
          <w:rFonts w:cstheme="minorHAnsi"/>
        </w:rPr>
        <w:sectPr w:rsidR="00B02445" w:rsidRPr="00AE48B0" w:rsidSect="00CD0CEA">
          <w:type w:val="continuous"/>
          <w:pgSz w:w="11900" w:h="16840"/>
          <w:pgMar w:top="1418" w:right="1418" w:bottom="851" w:left="1418" w:header="709" w:footer="709" w:gutter="0"/>
          <w:cols w:num="2" w:space="708"/>
          <w:docGrid w:linePitch="360"/>
        </w:sectPr>
      </w:pPr>
    </w:p>
    <w:p w14:paraId="034380B9" w14:textId="2C23C066" w:rsidR="00CD0CEA" w:rsidRPr="00AE48B0" w:rsidRDefault="00850FBA" w:rsidP="00680120">
      <w:pPr>
        <w:pStyle w:val="Paragraphedeliste"/>
        <w:rPr>
          <w:rFonts w:cstheme="minorHAnsi"/>
          <w:i/>
          <w:iCs/>
        </w:rPr>
        <w:sectPr w:rsidR="00CD0CEA" w:rsidRPr="00AE48B0" w:rsidSect="00102A9C">
          <w:headerReference w:type="even" r:id="rId22"/>
          <w:headerReference w:type="default" r:id="rId23"/>
          <w:headerReference w:type="first" r:id="rId24"/>
          <w:pgSz w:w="11900" w:h="16840"/>
          <w:pgMar w:top="959" w:right="1418" w:bottom="851" w:left="1418" w:header="709" w:footer="709" w:gutter="0"/>
          <w:cols w:space="708"/>
          <w:docGrid w:linePitch="360"/>
        </w:sectPr>
      </w:pPr>
      <w:r>
        <w:rPr>
          <w:rFonts w:cstheme="minorHAnsi"/>
          <w:b/>
          <w:bCs/>
          <w:noProof/>
          <w:color w:val="99011A"/>
          <w:sz w:val="28"/>
          <w:szCs w:val="28"/>
          <w:lang w:eastAsia="fr-FR"/>
        </w:rPr>
        <w:lastRenderedPageBreak/>
        <mc:AlternateContent>
          <mc:Choice Requires="wps">
            <w:drawing>
              <wp:anchor distT="0" distB="0" distL="114300" distR="114300" simplePos="0" relativeHeight="251687936" behindDoc="0" locked="0" layoutInCell="1" allowOverlap="1" wp14:anchorId="588CAB7B" wp14:editId="4C58137C">
                <wp:simplePos x="0" y="0"/>
                <wp:positionH relativeFrom="column">
                  <wp:posOffset>-902145</wp:posOffset>
                </wp:positionH>
                <wp:positionV relativeFrom="paragraph">
                  <wp:posOffset>-894715</wp:posOffset>
                </wp:positionV>
                <wp:extent cx="328930" cy="10730230"/>
                <wp:effectExtent l="0" t="0" r="13970" b="13970"/>
                <wp:wrapNone/>
                <wp:docPr id="19" name="Rectangle 19"/>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669F5" id="Rectangle 19" o:spid="_x0000_s1026" style="position:absolute;margin-left:-71.05pt;margin-top:-70.45pt;width:25.9pt;height:844.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hegQIAAI4FAAAOAAAAZHJzL2Uyb0RvYy54bWysVEtv2zAMvg/YfxB0X20n3doEdYqgRYcB&#10;RRu0HXpWZCkxIIsapcTJfv0o2XGfWIFhPsik+BD58XF2vmsM2yr0NdiSF0c5Z8pKqGq7KvnPh6sv&#10;p5z5IGwlDFhV8r3y/Hz2+dNZ66ZqBGswlUJGTqyftq7k6xDcNMu8XKtG+CNwypJQAzYiEIurrELR&#10;kvfGZKM8/5a1gJVDkMp7ur3shHyW/GutZLjV2qvATMkptpBOTOcyntnsTExXKNy6ln0Y4h+iaERt&#10;6dHB1aUIgm2wfuOqqSWCBx2OJDQZaF1LlXKgbIr8VTb3a+FUyoXA8W6Ayf8/t/Jmu0BWV1S7CWdW&#10;NFSjO0JN2JVRjO4IoNb5KenduwX2nCcyZrvT2MQ/5cF2CdT9AKraBSbpcjw6nYwJekmiIj8Z5yPi&#10;yE/2ZO7Qh+8KGhaJkiO9n8AU22sfOtWDSnzNg6mrq9qYxOBqeWGQbQVVeDLJi2Lee3+hZuzfLU/z&#10;+L21pCijaRYx6LJOVNgbFR0ae6c0wUd5Fink1LhqCEhIqWwoer9JO5ppCn4wHH9s2OtHU5WaejAe&#10;fWw8WKSXwYbBuKkt4HsOzBCy7vQPCHR5RwiWUO2pcxC6kfJOXtVUvWvhw0IgzRCVnPZCuKVDG2hL&#10;Dj3F2Rrw93v3UZ9am6SctTSTJfe/NgIVZ+aHpaafFMfHcYgTc/z1ZEQMPpcsn0vsprkAaoqCNpCT&#10;iYz6wRxIjdA80vqYx1dJJKykt0suAx6Yi9DtClpAUs3nSY0G14lwbe+dPFQ9dufD7lGg61s4UPff&#10;wGF+xfRVJ3e6sR4W5psAuk5t/oRrjzcNfRqUfkHFrfKcT1pPa3T2BwAA//8DAFBLAwQUAAYACAAA&#10;ACEAo1f9AN8AAAAOAQAADwAAAGRycy9kb3ducmV2LnhtbEyPwU7DMAyG70i8Q2Qkbl3SsqG1NJ1g&#10;0sSZDYlr1nhJt8YpTbaVtydwgZstf/r9/fVqcj274Bg6TxLymQCG1HrdkZHwvttkS2AhKtKq94QS&#10;vjDAqrm9qVWl/ZXe8LKNhqUQCpWSYGMcKs5Da9GpMPMDUrod/OhUTOtouB7VNYW7nhdCPHKnOkof&#10;rBpwbbE9bc9Owqc1hT2sP/qXjX01i0GU4ohayvu76fkJWMQp/sHwo5/UoUlOe38mHVgvIcvnRZ7Y&#10;30mUwBKTleIB2D7Bi/myBN7U/H+N5hsAAP//AwBQSwECLQAUAAYACAAAACEAtoM4kv4AAADhAQAA&#10;EwAAAAAAAAAAAAAAAAAAAAAAW0NvbnRlbnRfVHlwZXNdLnhtbFBLAQItABQABgAIAAAAIQA4/SH/&#10;1gAAAJQBAAALAAAAAAAAAAAAAAAAAC8BAABfcmVscy8ucmVsc1BLAQItABQABgAIAAAAIQBJhXhe&#10;gQIAAI4FAAAOAAAAAAAAAAAAAAAAAC4CAABkcnMvZTJvRG9jLnhtbFBLAQItABQABgAIAAAAIQCj&#10;V/0A3wAAAA4BAAAPAAAAAAAAAAAAAAAAANsEAABkcnMvZG93bnJldi54bWxQSwUGAAAAAAQABADz&#10;AAAA5wUAAAAA&#10;" fillcolor="#99011a" strokecolor="maroon" strokeweight=".5pt"/>
            </w:pict>
          </mc:Fallback>
        </mc:AlternateContent>
      </w:r>
    </w:p>
    <w:p w14:paraId="248281D6" w14:textId="049D932C" w:rsidR="00680120" w:rsidRPr="00646B6E" w:rsidRDefault="00680120" w:rsidP="00C411CC">
      <w:pPr>
        <w:pStyle w:val="Sansinterligne"/>
        <w:pBdr>
          <w:bottom w:val="single" w:sz="12" w:space="1" w:color="99011A"/>
        </w:pBdr>
        <w:spacing w:line="360" w:lineRule="auto"/>
        <w:jc w:val="both"/>
        <w:rPr>
          <w:rFonts w:cstheme="minorHAnsi"/>
          <w:b/>
          <w:bCs/>
          <w:sz w:val="24"/>
          <w:szCs w:val="24"/>
        </w:rPr>
      </w:pPr>
      <w:r w:rsidRPr="00646B6E">
        <w:rPr>
          <w:rFonts w:cstheme="minorHAnsi"/>
          <w:b/>
          <w:bCs/>
          <w:sz w:val="24"/>
          <w:szCs w:val="24"/>
        </w:rPr>
        <w:t>Gestion du poste de travail</w:t>
      </w:r>
    </w:p>
    <w:p w14:paraId="686CE392" w14:textId="2913BDA9" w:rsidR="00AB5B2D" w:rsidRPr="00646B6E" w:rsidRDefault="00AB5B2D" w:rsidP="00C411CC">
      <w:pPr>
        <w:pStyle w:val="Sansinterligne"/>
        <w:pBdr>
          <w:bottom w:val="single" w:sz="12" w:space="1" w:color="99011A"/>
        </w:pBdr>
        <w:spacing w:line="360" w:lineRule="auto"/>
        <w:jc w:val="both"/>
        <w:rPr>
          <w:rFonts w:cstheme="minorHAnsi"/>
          <w:sz w:val="10"/>
          <w:szCs w:val="10"/>
        </w:rPr>
        <w:sectPr w:rsidR="00AB5B2D" w:rsidRPr="00646B6E" w:rsidSect="00102A9C">
          <w:type w:val="continuous"/>
          <w:pgSz w:w="11900" w:h="16840"/>
          <w:pgMar w:top="959" w:right="1418" w:bottom="851" w:left="1418" w:header="709" w:footer="709" w:gutter="0"/>
          <w:cols w:space="708"/>
          <w:docGrid w:linePitch="360"/>
        </w:sectPr>
      </w:pPr>
    </w:p>
    <w:p w14:paraId="3DBBB4E0" w14:textId="215E85E1" w:rsidR="00680120" w:rsidRPr="00AE48B0" w:rsidRDefault="00680120" w:rsidP="00F05914">
      <w:pPr>
        <w:pStyle w:val="Sansinterligne"/>
        <w:numPr>
          <w:ilvl w:val="0"/>
          <w:numId w:val="9"/>
        </w:numPr>
        <w:spacing w:before="120"/>
        <w:ind w:left="284" w:hanging="284"/>
        <w:jc w:val="both"/>
        <w:rPr>
          <w:rFonts w:cstheme="minorHAnsi"/>
          <w:u w:val="single"/>
        </w:rPr>
      </w:pPr>
      <w:r w:rsidRPr="00AE48B0">
        <w:rPr>
          <w:rFonts w:cstheme="minorHAnsi"/>
          <w:u w:val="single"/>
        </w:rPr>
        <w:t>Mise à disposition</w:t>
      </w:r>
      <w:r w:rsidR="00C17557" w:rsidRPr="00AE48B0">
        <w:rPr>
          <w:rFonts w:cstheme="minorHAnsi"/>
          <w:u w:val="single"/>
        </w:rPr>
        <w:t xml:space="preserve"> de </w:t>
      </w:r>
      <w:r w:rsidRPr="00AE48B0">
        <w:rPr>
          <w:rFonts w:cstheme="minorHAnsi"/>
          <w:u w:val="single"/>
        </w:rPr>
        <w:t>:</w:t>
      </w:r>
    </w:p>
    <w:p w14:paraId="6516CFD0" w14:textId="6CAC96BA" w:rsidR="00680120" w:rsidRPr="00AE48B0" w:rsidRDefault="00C17557" w:rsidP="00F05914">
      <w:pPr>
        <w:pStyle w:val="Sansinterligne"/>
        <w:numPr>
          <w:ilvl w:val="0"/>
          <w:numId w:val="9"/>
        </w:numPr>
        <w:jc w:val="both"/>
        <w:rPr>
          <w:rFonts w:cstheme="minorHAnsi"/>
        </w:rPr>
      </w:pPr>
      <w:r w:rsidRPr="00AE48B0">
        <w:rPr>
          <w:rFonts w:cstheme="minorHAnsi"/>
        </w:rPr>
        <w:t>G</w:t>
      </w:r>
      <w:r w:rsidR="00680120" w:rsidRPr="00AE48B0">
        <w:rPr>
          <w:rFonts w:cstheme="minorHAnsi"/>
        </w:rPr>
        <w:t>el hydroalcoolique</w:t>
      </w:r>
    </w:p>
    <w:p w14:paraId="372F419E" w14:textId="647A3273" w:rsidR="00680120" w:rsidRPr="00AE48B0" w:rsidRDefault="00C17557" w:rsidP="00F05914">
      <w:pPr>
        <w:pStyle w:val="Sansinterligne"/>
        <w:numPr>
          <w:ilvl w:val="0"/>
          <w:numId w:val="9"/>
        </w:numPr>
        <w:jc w:val="both"/>
        <w:rPr>
          <w:rFonts w:cstheme="minorHAnsi"/>
        </w:rPr>
      </w:pPr>
      <w:r w:rsidRPr="00AE48B0">
        <w:rPr>
          <w:rFonts w:cstheme="minorHAnsi"/>
        </w:rPr>
        <w:t>L</w:t>
      </w:r>
      <w:r w:rsidR="00680120" w:rsidRPr="00AE48B0">
        <w:rPr>
          <w:rFonts w:cstheme="minorHAnsi"/>
        </w:rPr>
        <w:t>ingettes ménagères ou produits ménagers compatibles avec les surfaces nettoyées (clavier, souris, téléphone, photocopieur) – ne pas utiliser de pulvérisateurs ou vaporisateurs</w:t>
      </w:r>
    </w:p>
    <w:p w14:paraId="2AF5292F" w14:textId="7F1543FC" w:rsidR="00680120" w:rsidRPr="00AE48B0" w:rsidRDefault="00C17557" w:rsidP="00F05914">
      <w:pPr>
        <w:pStyle w:val="Sansinterligne"/>
        <w:numPr>
          <w:ilvl w:val="0"/>
          <w:numId w:val="9"/>
        </w:numPr>
        <w:jc w:val="both"/>
        <w:rPr>
          <w:rFonts w:cstheme="minorHAnsi"/>
        </w:rPr>
      </w:pPr>
      <w:r w:rsidRPr="00AE48B0">
        <w:rPr>
          <w:rFonts w:cstheme="minorHAnsi"/>
        </w:rPr>
        <w:t>S</w:t>
      </w:r>
      <w:r w:rsidR="00680120" w:rsidRPr="00AE48B0">
        <w:rPr>
          <w:rFonts w:cstheme="minorHAnsi"/>
        </w:rPr>
        <w:t>avon liquide dans les sanitaires et essuie-main à usage unique</w:t>
      </w:r>
    </w:p>
    <w:p w14:paraId="1A39C14D" w14:textId="0AB33334" w:rsidR="00680120" w:rsidRPr="00AE48B0" w:rsidRDefault="00C17557" w:rsidP="00F05914">
      <w:pPr>
        <w:pStyle w:val="Sansinterligne"/>
        <w:numPr>
          <w:ilvl w:val="0"/>
          <w:numId w:val="9"/>
        </w:numPr>
        <w:jc w:val="both"/>
        <w:rPr>
          <w:rFonts w:cstheme="minorHAnsi"/>
        </w:rPr>
      </w:pPr>
      <w:r w:rsidRPr="00AE48B0">
        <w:rPr>
          <w:rFonts w:cstheme="minorHAnsi"/>
        </w:rPr>
        <w:t>P</w:t>
      </w:r>
      <w:r w:rsidR="00680120" w:rsidRPr="00AE48B0">
        <w:rPr>
          <w:rFonts w:cstheme="minorHAnsi"/>
        </w:rPr>
        <w:t>oubelle individuelle</w:t>
      </w:r>
    </w:p>
    <w:p w14:paraId="34B9568E" w14:textId="522E2EA2" w:rsidR="00680120" w:rsidRPr="00AE48B0" w:rsidRDefault="00C17557" w:rsidP="00F05914">
      <w:pPr>
        <w:pStyle w:val="Sansinterligne"/>
        <w:numPr>
          <w:ilvl w:val="0"/>
          <w:numId w:val="9"/>
        </w:numPr>
        <w:jc w:val="both"/>
        <w:rPr>
          <w:rFonts w:cstheme="minorHAnsi"/>
        </w:rPr>
      </w:pPr>
      <w:r w:rsidRPr="00AE48B0">
        <w:rPr>
          <w:rFonts w:cstheme="minorHAnsi"/>
        </w:rPr>
        <w:t>M</w:t>
      </w:r>
      <w:r w:rsidR="00680120" w:rsidRPr="00AE48B0">
        <w:rPr>
          <w:rFonts w:cstheme="minorHAnsi"/>
        </w:rPr>
        <w:t>atériel de bureau personnel (stylo…)</w:t>
      </w:r>
    </w:p>
    <w:p w14:paraId="453A462D" w14:textId="616EC714" w:rsidR="00680120" w:rsidRPr="00AE48B0" w:rsidRDefault="00680120" w:rsidP="00680120">
      <w:pPr>
        <w:pStyle w:val="Sansinterligne"/>
        <w:ind w:left="709"/>
        <w:jc w:val="both"/>
        <w:rPr>
          <w:rFonts w:cstheme="minorHAnsi"/>
          <w:sz w:val="12"/>
          <w:szCs w:val="12"/>
        </w:rPr>
      </w:pPr>
    </w:p>
    <w:p w14:paraId="71D82719" w14:textId="0C60EC50" w:rsidR="00CD0CEA" w:rsidRPr="00AE48B0" w:rsidRDefault="00CD0CEA" w:rsidP="00680120">
      <w:pPr>
        <w:pStyle w:val="Sansinterligne"/>
        <w:ind w:left="709"/>
        <w:jc w:val="both"/>
        <w:rPr>
          <w:rFonts w:cstheme="minorHAnsi"/>
          <w:sz w:val="12"/>
          <w:szCs w:val="12"/>
        </w:rPr>
      </w:pPr>
    </w:p>
    <w:p w14:paraId="7D5660D9" w14:textId="77777777" w:rsidR="00CD0CEA" w:rsidRPr="00AE48B0" w:rsidRDefault="00CD0CEA" w:rsidP="00680120">
      <w:pPr>
        <w:pStyle w:val="Sansinterligne"/>
        <w:ind w:left="709"/>
        <w:jc w:val="both"/>
        <w:rPr>
          <w:rFonts w:cstheme="minorHAnsi"/>
          <w:sz w:val="12"/>
          <w:szCs w:val="12"/>
        </w:rPr>
      </w:pPr>
    </w:p>
    <w:p w14:paraId="30CC6EF7" w14:textId="77777777" w:rsidR="00965E26" w:rsidRPr="00965E26" w:rsidRDefault="00965E26" w:rsidP="00F05914">
      <w:pPr>
        <w:pStyle w:val="Sansinterligne"/>
        <w:spacing w:before="120"/>
        <w:ind w:left="284"/>
        <w:jc w:val="both"/>
        <w:rPr>
          <w:rFonts w:cstheme="minorHAnsi"/>
        </w:rPr>
      </w:pPr>
    </w:p>
    <w:p w14:paraId="67A2F5DA" w14:textId="77777777" w:rsidR="00680120" w:rsidRPr="00AE48B0" w:rsidRDefault="00680120" w:rsidP="00F05914">
      <w:pPr>
        <w:pStyle w:val="Sansinterligne"/>
        <w:numPr>
          <w:ilvl w:val="0"/>
          <w:numId w:val="10"/>
        </w:numPr>
        <w:spacing w:before="120"/>
        <w:ind w:left="284" w:hanging="284"/>
        <w:jc w:val="both"/>
        <w:rPr>
          <w:rFonts w:cstheme="minorHAnsi"/>
        </w:rPr>
      </w:pPr>
      <w:r w:rsidRPr="00AE48B0">
        <w:rPr>
          <w:rFonts w:cstheme="minorHAnsi"/>
          <w:u w:val="single"/>
        </w:rPr>
        <w:t>Process de tenue de poste par le salarié</w:t>
      </w:r>
      <w:r w:rsidRPr="00AE48B0">
        <w:rPr>
          <w:rFonts w:cstheme="minorHAnsi"/>
        </w:rPr>
        <w:t xml:space="preserve"> (poste individuel ou poste partagé) :</w:t>
      </w:r>
    </w:p>
    <w:p w14:paraId="71BE8D4D" w14:textId="77777777" w:rsidR="00680120" w:rsidRPr="00AE48B0" w:rsidRDefault="00680120" w:rsidP="00F05914">
      <w:pPr>
        <w:pStyle w:val="Sansinterligne"/>
        <w:numPr>
          <w:ilvl w:val="0"/>
          <w:numId w:val="10"/>
        </w:numPr>
        <w:jc w:val="both"/>
        <w:rPr>
          <w:rFonts w:cstheme="minorHAnsi"/>
        </w:rPr>
      </w:pPr>
      <w:r w:rsidRPr="00AE48B0">
        <w:rPr>
          <w:rFonts w:cstheme="minorHAnsi"/>
        </w:rPr>
        <w:t>Nettoyage des mains</w:t>
      </w:r>
    </w:p>
    <w:p w14:paraId="363FAC66" w14:textId="77777777" w:rsidR="00680120" w:rsidRPr="00AE48B0" w:rsidRDefault="00680120" w:rsidP="00F05914">
      <w:pPr>
        <w:pStyle w:val="Sansinterligne"/>
        <w:numPr>
          <w:ilvl w:val="0"/>
          <w:numId w:val="10"/>
        </w:numPr>
        <w:jc w:val="both"/>
        <w:rPr>
          <w:rFonts w:cstheme="minorHAnsi"/>
        </w:rPr>
      </w:pPr>
      <w:r w:rsidRPr="00AE48B0">
        <w:rPr>
          <w:rFonts w:cstheme="minorHAnsi"/>
        </w:rPr>
        <w:t>Nettoyage des surfaces de l’espace de travail</w:t>
      </w:r>
    </w:p>
    <w:p w14:paraId="43C58E69" w14:textId="77777777" w:rsidR="00680120" w:rsidRPr="00AE48B0" w:rsidRDefault="00680120" w:rsidP="00F05914">
      <w:pPr>
        <w:pStyle w:val="Sansinterligne"/>
        <w:numPr>
          <w:ilvl w:val="0"/>
          <w:numId w:val="10"/>
        </w:numPr>
        <w:jc w:val="both"/>
        <w:rPr>
          <w:rFonts w:cstheme="minorHAnsi"/>
        </w:rPr>
      </w:pPr>
      <w:r w:rsidRPr="00AE48B0">
        <w:rPr>
          <w:rFonts w:cstheme="minorHAnsi"/>
        </w:rPr>
        <w:t>Evacuation journalière des poubelles individuelles</w:t>
      </w:r>
    </w:p>
    <w:p w14:paraId="0CF52552" w14:textId="77777777" w:rsidR="00680120" w:rsidRPr="00AE48B0" w:rsidRDefault="00680120" w:rsidP="00680120">
      <w:pPr>
        <w:pStyle w:val="Sansinterligne"/>
        <w:ind w:left="284"/>
        <w:jc w:val="both"/>
        <w:rPr>
          <w:rFonts w:cstheme="minorHAnsi"/>
          <w:i/>
          <w:iCs/>
          <w:sz w:val="12"/>
          <w:szCs w:val="12"/>
        </w:rPr>
      </w:pPr>
    </w:p>
    <w:p w14:paraId="33A55FBB" w14:textId="3CD07C1E" w:rsidR="00680120" w:rsidRPr="00AE48B0" w:rsidRDefault="00680120" w:rsidP="00F05914">
      <w:pPr>
        <w:pStyle w:val="Sansinterligne"/>
        <w:numPr>
          <w:ilvl w:val="0"/>
          <w:numId w:val="7"/>
        </w:numPr>
        <w:ind w:left="284" w:hanging="284"/>
        <w:jc w:val="both"/>
        <w:rPr>
          <w:rFonts w:cstheme="minorHAnsi"/>
        </w:rPr>
      </w:pPr>
      <w:r w:rsidRPr="00AE48B0">
        <w:rPr>
          <w:rFonts w:cstheme="minorHAnsi"/>
        </w:rPr>
        <w:t xml:space="preserve">Tous les matériels à usage collectif doivent être nettoyés par l’utilisateur avant </w:t>
      </w:r>
      <w:r w:rsidR="00BF3439" w:rsidRPr="00AE48B0">
        <w:rPr>
          <w:rFonts w:cstheme="minorHAnsi"/>
        </w:rPr>
        <w:t xml:space="preserve">et </w:t>
      </w:r>
      <w:r w:rsidRPr="00AE48B0">
        <w:rPr>
          <w:rFonts w:cstheme="minorHAnsi"/>
        </w:rPr>
        <w:t xml:space="preserve">après usage </w:t>
      </w:r>
      <w:r w:rsidRPr="000150F7">
        <w:rPr>
          <w:rStyle w:val="Lienhypertexte"/>
          <w:i/>
        </w:rPr>
        <w:t xml:space="preserve">(cf. </w:t>
      </w:r>
      <w:hyperlink r:id="rId25" w:history="1">
        <w:r w:rsidRPr="000150F7">
          <w:rPr>
            <w:rStyle w:val="Lienhypertexte"/>
            <w:rFonts w:cstheme="minorHAnsi"/>
            <w:i/>
          </w:rPr>
          <w:t xml:space="preserve">Avis du </w:t>
        </w:r>
        <w:r w:rsidR="00C17557" w:rsidRPr="000150F7">
          <w:rPr>
            <w:rStyle w:val="Lienhypertexte"/>
            <w:rFonts w:cstheme="minorHAnsi"/>
            <w:i/>
          </w:rPr>
          <w:t>H</w:t>
        </w:r>
        <w:r w:rsidRPr="000150F7">
          <w:rPr>
            <w:rStyle w:val="Lienhypertexte"/>
            <w:rFonts w:cstheme="minorHAnsi"/>
            <w:i/>
          </w:rPr>
          <w:t xml:space="preserve">aut </w:t>
        </w:r>
        <w:r w:rsidR="00C17557" w:rsidRPr="000150F7">
          <w:rPr>
            <w:rStyle w:val="Lienhypertexte"/>
            <w:rFonts w:cstheme="minorHAnsi"/>
            <w:i/>
          </w:rPr>
          <w:t>C</w:t>
        </w:r>
        <w:r w:rsidRPr="000150F7">
          <w:rPr>
            <w:rStyle w:val="Lienhypertexte"/>
            <w:rFonts w:cstheme="minorHAnsi"/>
            <w:i/>
          </w:rPr>
          <w:t xml:space="preserve">onseil de la </w:t>
        </w:r>
        <w:r w:rsidR="00C17557" w:rsidRPr="000150F7">
          <w:rPr>
            <w:rStyle w:val="Lienhypertexte"/>
            <w:rFonts w:cstheme="minorHAnsi"/>
            <w:i/>
          </w:rPr>
          <w:t>S</w:t>
        </w:r>
        <w:r w:rsidRPr="000150F7">
          <w:rPr>
            <w:rStyle w:val="Lienhypertexte"/>
            <w:rFonts w:cstheme="minorHAnsi"/>
            <w:i/>
          </w:rPr>
          <w:t xml:space="preserve">anté </w:t>
        </w:r>
        <w:r w:rsidR="00C17557" w:rsidRPr="000150F7">
          <w:rPr>
            <w:rStyle w:val="Lienhypertexte"/>
            <w:rFonts w:cstheme="minorHAnsi"/>
            <w:i/>
          </w:rPr>
          <w:t>P</w:t>
        </w:r>
        <w:r w:rsidRPr="000150F7">
          <w:rPr>
            <w:rStyle w:val="Lienhypertexte"/>
            <w:rFonts w:cstheme="minorHAnsi"/>
            <w:i/>
          </w:rPr>
          <w:t>ublique du 29 avril 2020</w:t>
        </w:r>
      </w:hyperlink>
      <w:r w:rsidRPr="000150F7">
        <w:rPr>
          <w:rStyle w:val="Lienhypertexte"/>
          <w:rFonts w:cstheme="minorHAnsi"/>
          <w:i/>
        </w:rPr>
        <w:t>)</w:t>
      </w:r>
      <w:r w:rsidR="00965E26" w:rsidRPr="000150F7">
        <w:rPr>
          <w:rStyle w:val="Lienhypertexte"/>
          <w:rFonts w:cstheme="minorHAnsi"/>
          <w:color w:val="auto"/>
          <w:u w:val="none"/>
        </w:rPr>
        <w:t xml:space="preserve"> et nettoyage des mains avant et après chaque séquence d’usage</w:t>
      </w:r>
    </w:p>
    <w:p w14:paraId="5F07E264" w14:textId="77777777" w:rsidR="00680120" w:rsidRPr="00AE48B0" w:rsidRDefault="00680120" w:rsidP="007970EF">
      <w:pPr>
        <w:pStyle w:val="Sansinterligne"/>
        <w:autoSpaceDE w:val="0"/>
        <w:autoSpaceDN w:val="0"/>
        <w:adjustRightInd w:val="0"/>
        <w:ind w:left="284"/>
        <w:jc w:val="both"/>
        <w:rPr>
          <w:rFonts w:cstheme="minorHAnsi"/>
          <w:i/>
          <w:iCs/>
          <w:sz w:val="12"/>
          <w:szCs w:val="12"/>
        </w:rPr>
      </w:pPr>
    </w:p>
    <w:p w14:paraId="0C80157B" w14:textId="77777777" w:rsidR="00680120" w:rsidRPr="00AE48B0" w:rsidRDefault="00680120" w:rsidP="00F05914">
      <w:pPr>
        <w:pStyle w:val="Sansinterligne"/>
        <w:numPr>
          <w:ilvl w:val="0"/>
          <w:numId w:val="6"/>
        </w:numPr>
        <w:ind w:left="284" w:hanging="284"/>
        <w:jc w:val="both"/>
        <w:rPr>
          <w:rFonts w:cstheme="minorHAnsi"/>
        </w:rPr>
      </w:pPr>
      <w:r w:rsidRPr="00AE48B0">
        <w:rPr>
          <w:rFonts w:cstheme="minorHAnsi"/>
        </w:rPr>
        <w:t>Limiter le partage de documents papiers en privilégiant la dématérialisation</w:t>
      </w:r>
    </w:p>
    <w:p w14:paraId="5CF3311B" w14:textId="77777777" w:rsidR="00BF3439" w:rsidRPr="00AE48B0" w:rsidRDefault="00BF3439" w:rsidP="007970EF">
      <w:pPr>
        <w:pStyle w:val="Sansinterligne"/>
        <w:jc w:val="both"/>
        <w:rPr>
          <w:rFonts w:cstheme="minorHAnsi"/>
        </w:rPr>
        <w:sectPr w:rsidR="00BF3439" w:rsidRPr="00AE48B0" w:rsidSect="00102A9C">
          <w:type w:val="continuous"/>
          <w:pgSz w:w="11900" w:h="16840"/>
          <w:pgMar w:top="959" w:right="1418" w:bottom="851" w:left="1418" w:header="709" w:footer="709" w:gutter="0"/>
          <w:cols w:num="2" w:space="708"/>
          <w:docGrid w:linePitch="360"/>
        </w:sectPr>
      </w:pPr>
    </w:p>
    <w:p w14:paraId="49E9E0AD" w14:textId="77777777" w:rsidR="001A0534" w:rsidRPr="00AE48B0" w:rsidRDefault="001A0534" w:rsidP="00CD0CEA">
      <w:pPr>
        <w:pStyle w:val="Sansinterligne"/>
        <w:jc w:val="both"/>
        <w:rPr>
          <w:rFonts w:cstheme="minorHAnsi"/>
        </w:rPr>
      </w:pPr>
    </w:p>
    <w:p w14:paraId="11EE2B50" w14:textId="11A7F26A" w:rsidR="00DC2957" w:rsidRPr="00AE48B0" w:rsidRDefault="00DC2957" w:rsidP="006222BB">
      <w:pPr>
        <w:pStyle w:val="Sansinterligne"/>
        <w:jc w:val="both"/>
        <w:rPr>
          <w:rFonts w:cstheme="minorHAnsi"/>
          <w:i/>
          <w:iCs/>
          <w:sz w:val="16"/>
          <w:szCs w:val="16"/>
        </w:rPr>
      </w:pPr>
    </w:p>
    <w:p w14:paraId="730B8E97" w14:textId="1B80559C" w:rsidR="00B04B0C" w:rsidRPr="00646B6E" w:rsidRDefault="00D23502" w:rsidP="00C411CC">
      <w:pPr>
        <w:pStyle w:val="Sansinterligne"/>
        <w:pBdr>
          <w:bottom w:val="single" w:sz="12" w:space="1" w:color="99011A"/>
        </w:pBdr>
        <w:spacing w:line="360" w:lineRule="auto"/>
        <w:jc w:val="both"/>
        <w:rPr>
          <w:rFonts w:cstheme="minorHAnsi"/>
          <w:b/>
          <w:bCs/>
          <w:sz w:val="24"/>
          <w:szCs w:val="24"/>
        </w:rPr>
      </w:pPr>
      <w:r w:rsidRPr="00646B6E">
        <w:rPr>
          <w:rFonts w:cstheme="minorHAnsi"/>
          <w:b/>
          <w:bCs/>
          <w:sz w:val="24"/>
          <w:szCs w:val="24"/>
        </w:rPr>
        <w:t xml:space="preserve">Nettoyage </w:t>
      </w:r>
      <w:r w:rsidR="00925E37">
        <w:rPr>
          <w:rFonts w:cstheme="minorHAnsi"/>
          <w:b/>
          <w:bCs/>
          <w:sz w:val="24"/>
          <w:szCs w:val="24"/>
        </w:rPr>
        <w:t xml:space="preserve">et désinfection </w:t>
      </w:r>
      <w:r w:rsidRPr="00646B6E">
        <w:rPr>
          <w:rFonts w:cstheme="minorHAnsi"/>
          <w:b/>
          <w:bCs/>
          <w:sz w:val="24"/>
          <w:szCs w:val="24"/>
        </w:rPr>
        <w:t>régulier</w:t>
      </w:r>
      <w:r w:rsidR="00925E37">
        <w:rPr>
          <w:rFonts w:cstheme="minorHAnsi"/>
          <w:b/>
          <w:bCs/>
          <w:sz w:val="24"/>
          <w:szCs w:val="24"/>
        </w:rPr>
        <w:t>s</w:t>
      </w:r>
      <w:r w:rsidRPr="00646B6E">
        <w:rPr>
          <w:rFonts w:cstheme="minorHAnsi"/>
          <w:b/>
          <w:bCs/>
          <w:sz w:val="24"/>
          <w:szCs w:val="24"/>
        </w:rPr>
        <w:t xml:space="preserve"> </w:t>
      </w:r>
      <w:r w:rsidR="00140F9D">
        <w:rPr>
          <w:rFonts w:cstheme="minorHAnsi"/>
          <w:b/>
          <w:bCs/>
          <w:sz w:val="24"/>
          <w:szCs w:val="24"/>
        </w:rPr>
        <w:t xml:space="preserve">des surfaces et aération </w:t>
      </w:r>
      <w:r w:rsidRPr="00646B6E">
        <w:rPr>
          <w:rFonts w:cstheme="minorHAnsi"/>
          <w:b/>
          <w:bCs/>
          <w:sz w:val="24"/>
          <w:szCs w:val="24"/>
        </w:rPr>
        <w:t>des locaux</w:t>
      </w:r>
    </w:p>
    <w:p w14:paraId="7231C739" w14:textId="77777777" w:rsidR="00D23502" w:rsidRPr="00646B6E" w:rsidRDefault="00D23502" w:rsidP="007A27E6">
      <w:pPr>
        <w:pStyle w:val="Sansinterligne"/>
        <w:numPr>
          <w:ilvl w:val="0"/>
          <w:numId w:val="6"/>
        </w:numPr>
        <w:pBdr>
          <w:bottom w:val="single" w:sz="12" w:space="1" w:color="99011A"/>
        </w:pBdr>
        <w:spacing w:line="360" w:lineRule="auto"/>
        <w:ind w:left="360"/>
        <w:jc w:val="both"/>
        <w:rPr>
          <w:rFonts w:cstheme="minorHAnsi"/>
          <w:sz w:val="24"/>
          <w:szCs w:val="24"/>
        </w:rPr>
        <w:sectPr w:rsidR="00D23502" w:rsidRPr="00646B6E" w:rsidSect="00102A9C">
          <w:type w:val="continuous"/>
          <w:pgSz w:w="11900" w:h="16840"/>
          <w:pgMar w:top="959" w:right="1418" w:bottom="851" w:left="1418" w:header="709" w:footer="709" w:gutter="0"/>
          <w:cols w:space="708"/>
          <w:docGrid w:linePitch="360"/>
        </w:sectPr>
      </w:pPr>
    </w:p>
    <w:p w14:paraId="06D5D34E" w14:textId="282318D8" w:rsidR="0025354F" w:rsidRPr="0025354F" w:rsidRDefault="0025354F" w:rsidP="00F05914">
      <w:pPr>
        <w:pStyle w:val="Sansinterligne"/>
        <w:numPr>
          <w:ilvl w:val="0"/>
          <w:numId w:val="6"/>
        </w:numPr>
        <w:spacing w:before="120"/>
        <w:ind w:left="284" w:hanging="284"/>
        <w:jc w:val="both"/>
        <w:rPr>
          <w:rFonts w:cstheme="minorHAnsi"/>
        </w:rPr>
      </w:pPr>
      <w:r w:rsidRPr="0025354F">
        <w:rPr>
          <w:rFonts w:cstheme="minorHAnsi"/>
        </w:rPr>
        <w:t xml:space="preserve">Nettoyage </w:t>
      </w:r>
      <w:r w:rsidR="000D7887">
        <w:rPr>
          <w:rFonts w:cstheme="minorHAnsi"/>
        </w:rPr>
        <w:t>approfondi</w:t>
      </w:r>
      <w:r w:rsidR="00925E37">
        <w:rPr>
          <w:rFonts w:cstheme="minorHAnsi"/>
        </w:rPr>
        <w:t xml:space="preserve"> </w:t>
      </w:r>
      <w:r w:rsidRPr="0025354F">
        <w:rPr>
          <w:rFonts w:cstheme="minorHAnsi"/>
        </w:rPr>
        <w:t>avant réouverture de l’établissement</w:t>
      </w:r>
    </w:p>
    <w:p w14:paraId="0BE01CFE" w14:textId="596C07E0" w:rsidR="00BF3439" w:rsidRPr="00AE48B0" w:rsidRDefault="00BF3439" w:rsidP="00F05914">
      <w:pPr>
        <w:pStyle w:val="Sansinterligne"/>
        <w:numPr>
          <w:ilvl w:val="0"/>
          <w:numId w:val="6"/>
        </w:numPr>
        <w:spacing w:before="120"/>
        <w:ind w:left="284" w:hanging="284"/>
        <w:jc w:val="both"/>
        <w:rPr>
          <w:rFonts w:cstheme="minorHAnsi"/>
          <w:i/>
          <w:iCs/>
        </w:rPr>
      </w:pPr>
      <w:r w:rsidRPr="00AE48B0">
        <w:rPr>
          <w:rFonts w:cstheme="minorHAnsi"/>
        </w:rPr>
        <w:t>Établissement d’un plan de nettoyage/désinfection (avec périodicité et suivi) des surfaces de travail, des équipements de travail (avec si nécessaire des gants en fonction des produits utilisés</w:t>
      </w:r>
      <w:r w:rsidR="00925E37">
        <w:rPr>
          <w:rFonts w:cstheme="minorHAnsi"/>
        </w:rPr>
        <w:t xml:space="preserve"> notamment virucides</w:t>
      </w:r>
      <w:r w:rsidRPr="00AE48B0">
        <w:rPr>
          <w:rFonts w:cstheme="minorHAnsi"/>
        </w:rPr>
        <w:t>)</w:t>
      </w:r>
      <w:r w:rsidRPr="00AE48B0">
        <w:rPr>
          <w:rFonts w:cstheme="minorHAnsi"/>
          <w:i/>
          <w:iCs/>
        </w:rPr>
        <w:t>,</w:t>
      </w:r>
      <w:r w:rsidRPr="00AE48B0">
        <w:rPr>
          <w:rFonts w:cstheme="minorHAnsi"/>
        </w:rPr>
        <w:t xml:space="preserve"> des outils, des poignées de portes et boutons, </w:t>
      </w:r>
      <w:r w:rsidR="00B77DD5" w:rsidRPr="00AE48B0">
        <w:rPr>
          <w:rFonts w:cstheme="minorHAnsi"/>
        </w:rPr>
        <w:t xml:space="preserve">des </w:t>
      </w:r>
      <w:r w:rsidRPr="00AE48B0">
        <w:rPr>
          <w:rFonts w:cstheme="minorHAnsi"/>
        </w:rPr>
        <w:t>zone</w:t>
      </w:r>
      <w:r w:rsidR="00B77DD5" w:rsidRPr="00AE48B0">
        <w:rPr>
          <w:rFonts w:cstheme="minorHAnsi"/>
        </w:rPr>
        <w:t>s</w:t>
      </w:r>
      <w:r w:rsidRPr="00AE48B0">
        <w:rPr>
          <w:rFonts w:cstheme="minorHAnsi"/>
        </w:rPr>
        <w:t xml:space="preserve"> de paiement, </w:t>
      </w:r>
      <w:r w:rsidR="00B77DD5" w:rsidRPr="00AE48B0">
        <w:rPr>
          <w:rFonts w:cstheme="minorHAnsi"/>
        </w:rPr>
        <w:t xml:space="preserve">des </w:t>
      </w:r>
      <w:r w:rsidRPr="00AE48B0">
        <w:rPr>
          <w:rFonts w:cstheme="minorHAnsi"/>
        </w:rPr>
        <w:t>matériels, plus généralement de tout objet et surface susceptible</w:t>
      </w:r>
      <w:r w:rsidR="00F2510A" w:rsidRPr="00AE48B0">
        <w:rPr>
          <w:rFonts w:cstheme="minorHAnsi"/>
        </w:rPr>
        <w:t>s</w:t>
      </w:r>
      <w:r w:rsidRPr="00AE48B0">
        <w:rPr>
          <w:rFonts w:cstheme="minorHAnsi"/>
        </w:rPr>
        <w:t xml:space="preserve"> d’avoir été contaminé</w:t>
      </w:r>
      <w:r w:rsidR="00B77DD5" w:rsidRPr="00AE48B0">
        <w:rPr>
          <w:rFonts w:cstheme="minorHAnsi"/>
        </w:rPr>
        <w:t>s</w:t>
      </w:r>
      <w:r w:rsidRPr="00AE48B0">
        <w:rPr>
          <w:rFonts w:cstheme="minorHAnsi"/>
        </w:rPr>
        <w:t xml:space="preserve"> (en contact avec les mains)</w:t>
      </w:r>
    </w:p>
    <w:p w14:paraId="2FC501CF" w14:textId="61ACEFB9" w:rsidR="00BF3439" w:rsidRPr="00AE48B0" w:rsidRDefault="00BF3439" w:rsidP="00D23502">
      <w:pPr>
        <w:pStyle w:val="Paragraphedeliste"/>
        <w:ind w:left="0"/>
        <w:rPr>
          <w:rFonts w:cstheme="minorHAnsi"/>
          <w:sz w:val="16"/>
          <w:szCs w:val="16"/>
        </w:rPr>
      </w:pPr>
    </w:p>
    <w:p w14:paraId="2C235032" w14:textId="77777777" w:rsidR="00D23502" w:rsidRPr="0025354F" w:rsidRDefault="00D23502" w:rsidP="0025354F">
      <w:pPr>
        <w:rPr>
          <w:rFonts w:cstheme="minorHAnsi"/>
          <w:sz w:val="16"/>
          <w:szCs w:val="16"/>
        </w:rPr>
      </w:pPr>
    </w:p>
    <w:p w14:paraId="3D84CE1A" w14:textId="2A9A04D3" w:rsidR="00680120" w:rsidRPr="00AE48B0" w:rsidRDefault="00725086" w:rsidP="00F05914">
      <w:pPr>
        <w:pStyle w:val="Sansinterligne"/>
        <w:numPr>
          <w:ilvl w:val="0"/>
          <w:numId w:val="6"/>
        </w:numPr>
        <w:spacing w:before="120"/>
        <w:ind w:left="284" w:hanging="284"/>
        <w:jc w:val="both"/>
        <w:rPr>
          <w:rFonts w:cstheme="minorHAnsi"/>
        </w:rPr>
      </w:pPr>
      <w:r w:rsidRPr="00AE48B0">
        <w:rPr>
          <w:rFonts w:cstheme="minorHAnsi"/>
        </w:rPr>
        <w:t>S’assurer</w:t>
      </w:r>
      <w:r w:rsidR="003E34D0" w:rsidRPr="00AE48B0">
        <w:rPr>
          <w:rFonts w:cstheme="minorHAnsi"/>
        </w:rPr>
        <w:t xml:space="preserve"> </w:t>
      </w:r>
      <w:r w:rsidR="00197C34" w:rsidRPr="00AE48B0">
        <w:rPr>
          <w:rFonts w:cstheme="minorHAnsi"/>
        </w:rPr>
        <w:t xml:space="preserve">du </w:t>
      </w:r>
      <w:r w:rsidRPr="00AE48B0">
        <w:rPr>
          <w:rFonts w:cstheme="minorHAnsi"/>
        </w:rPr>
        <w:t>n</w:t>
      </w:r>
      <w:r w:rsidR="00680120" w:rsidRPr="00AE48B0">
        <w:rPr>
          <w:rFonts w:cstheme="minorHAnsi"/>
        </w:rPr>
        <w:t xml:space="preserve">ettoyage </w:t>
      </w:r>
      <w:r w:rsidR="00680120" w:rsidRPr="00925E37">
        <w:rPr>
          <w:rFonts w:cstheme="minorHAnsi"/>
        </w:rPr>
        <w:t>renforcé</w:t>
      </w:r>
      <w:r w:rsidR="00680120" w:rsidRPr="00AE48B0">
        <w:rPr>
          <w:rFonts w:cstheme="minorHAnsi"/>
        </w:rPr>
        <w:t xml:space="preserve"> des sanitaires du personnel au minimum une fois par jour par le personnel dédié en fonction des recommandations applicables, et la mise à disposition d’un matériel de nettoyage complémentaire (lingettes désinfectantes ou tout autre matériel de désinfection…)</w:t>
      </w:r>
    </w:p>
    <w:p w14:paraId="2255223E" w14:textId="77777777" w:rsidR="00DC2957" w:rsidRPr="00AE48B0" w:rsidRDefault="00DC2957" w:rsidP="00C17557">
      <w:pPr>
        <w:pStyle w:val="Sansinterligne"/>
        <w:ind w:left="284" w:hanging="284"/>
        <w:jc w:val="both"/>
        <w:rPr>
          <w:rFonts w:cstheme="minorHAnsi"/>
          <w:i/>
          <w:iCs/>
          <w:sz w:val="16"/>
          <w:szCs w:val="16"/>
        </w:rPr>
      </w:pPr>
    </w:p>
    <w:p w14:paraId="5059BFB8" w14:textId="3F3FC677" w:rsidR="001A0534" w:rsidRPr="000150F7" w:rsidRDefault="001A0534" w:rsidP="00F05914">
      <w:pPr>
        <w:pStyle w:val="Sansinterligne"/>
        <w:numPr>
          <w:ilvl w:val="0"/>
          <w:numId w:val="6"/>
        </w:numPr>
        <w:ind w:left="284" w:hanging="284"/>
        <w:jc w:val="both"/>
        <w:rPr>
          <w:rStyle w:val="Lienhypertexte"/>
          <w:i/>
        </w:rPr>
      </w:pPr>
      <w:r w:rsidRPr="00AE48B0">
        <w:rPr>
          <w:rFonts w:cstheme="minorHAnsi"/>
        </w:rPr>
        <w:t xml:space="preserve">Nettoyage des surfaces communes : nettoyage </w:t>
      </w:r>
      <w:r w:rsidR="00925E37">
        <w:rPr>
          <w:rFonts w:cstheme="minorHAnsi"/>
        </w:rPr>
        <w:t>désinfectant</w:t>
      </w:r>
      <w:r w:rsidRPr="00AE48B0">
        <w:rPr>
          <w:rFonts w:cstheme="minorHAnsi"/>
        </w:rPr>
        <w:t xml:space="preserve"> des surfaces et des objets qui sont fréquemment touchés, nettoyage journalier des sols </w:t>
      </w:r>
      <w:r w:rsidRPr="000150F7">
        <w:rPr>
          <w:rStyle w:val="Lienhypertexte"/>
          <w:i/>
        </w:rPr>
        <w:t xml:space="preserve">(cf. </w:t>
      </w:r>
      <w:hyperlink r:id="rId26" w:history="1">
        <w:r w:rsidRPr="000150F7">
          <w:rPr>
            <w:rStyle w:val="Lienhypertexte"/>
            <w:rFonts w:cstheme="minorHAnsi"/>
            <w:i/>
            <w:iCs/>
          </w:rPr>
          <w:t xml:space="preserve">Protocole </w:t>
        </w:r>
        <w:r w:rsidR="00F2510A" w:rsidRPr="000150F7">
          <w:rPr>
            <w:rStyle w:val="Lienhypertexte"/>
            <w:rFonts w:cstheme="minorHAnsi"/>
            <w:i/>
            <w:iCs/>
          </w:rPr>
          <w:t>N</w:t>
        </w:r>
        <w:r w:rsidRPr="000150F7">
          <w:rPr>
            <w:rStyle w:val="Lienhypertexte"/>
            <w:rFonts w:cstheme="minorHAnsi"/>
            <w:i/>
            <w:iCs/>
          </w:rPr>
          <w:t>ational</w:t>
        </w:r>
        <w:r w:rsidR="00140F9D" w:rsidRPr="000150F7">
          <w:rPr>
            <w:rStyle w:val="Lienhypertexte"/>
            <w:rFonts w:cstheme="minorHAnsi"/>
            <w:i/>
            <w:iCs/>
          </w:rPr>
          <w:t xml:space="preserve"> - Annexe 2</w:t>
        </w:r>
      </w:hyperlink>
      <w:r w:rsidRPr="000150F7">
        <w:rPr>
          <w:rStyle w:val="Lienhypertexte"/>
          <w:i/>
        </w:rPr>
        <w:t xml:space="preserve">) </w:t>
      </w:r>
    </w:p>
    <w:p w14:paraId="0590880E" w14:textId="77777777" w:rsidR="00D23502" w:rsidRPr="00AE48B0" w:rsidRDefault="00D23502" w:rsidP="001A0534">
      <w:pPr>
        <w:pStyle w:val="Sansinterligne"/>
        <w:jc w:val="both"/>
        <w:rPr>
          <w:rFonts w:cstheme="minorHAnsi"/>
          <w:i/>
          <w:iCs/>
        </w:rPr>
        <w:sectPr w:rsidR="00D23502" w:rsidRPr="00AE48B0" w:rsidSect="00102A9C">
          <w:type w:val="continuous"/>
          <w:pgSz w:w="11900" w:h="16840"/>
          <w:pgMar w:top="959" w:right="1418" w:bottom="851" w:left="1418" w:header="709" w:footer="709" w:gutter="0"/>
          <w:cols w:num="2" w:space="708"/>
          <w:docGrid w:linePitch="360"/>
        </w:sectPr>
      </w:pPr>
    </w:p>
    <w:p w14:paraId="6A306B0D" w14:textId="3D56B158" w:rsidR="00CD0CEA" w:rsidRPr="00AE48B0" w:rsidRDefault="00CD0CEA" w:rsidP="00F05914">
      <w:pPr>
        <w:pStyle w:val="Sansinterligne"/>
        <w:numPr>
          <w:ilvl w:val="0"/>
          <w:numId w:val="6"/>
        </w:numPr>
        <w:ind w:left="284" w:hanging="284"/>
        <w:jc w:val="both"/>
        <w:rPr>
          <w:rFonts w:cstheme="minorHAnsi"/>
        </w:rPr>
      </w:pPr>
      <w:r w:rsidRPr="00AE48B0">
        <w:rPr>
          <w:rFonts w:cstheme="minorHAnsi"/>
        </w:rPr>
        <w:t>Aération régulière des locaux</w:t>
      </w:r>
      <w:r w:rsidR="00B02445" w:rsidRPr="00AE48B0">
        <w:rPr>
          <w:rFonts w:cstheme="minorHAnsi"/>
        </w:rPr>
        <w:t xml:space="preserve"> </w:t>
      </w:r>
      <w:r w:rsidR="002E411F" w:rsidRPr="00AE48B0">
        <w:rPr>
          <w:rFonts w:cstheme="minorHAnsi"/>
          <w:color w:val="000000"/>
        </w:rPr>
        <w:t xml:space="preserve">selon les préconisations des autorités sanitaires et du </w:t>
      </w:r>
      <w:r w:rsidR="00C17557" w:rsidRPr="00AE48B0">
        <w:rPr>
          <w:rFonts w:cstheme="minorHAnsi"/>
          <w:color w:val="000000"/>
        </w:rPr>
        <w:t>G</w:t>
      </w:r>
      <w:r w:rsidR="002E411F" w:rsidRPr="00AE48B0">
        <w:rPr>
          <w:rFonts w:cstheme="minorHAnsi"/>
          <w:color w:val="000000"/>
        </w:rPr>
        <w:t>ouvernement</w:t>
      </w:r>
      <w:r w:rsidR="00C17557" w:rsidRPr="00AE48B0">
        <w:rPr>
          <w:rFonts w:cstheme="minorHAnsi"/>
          <w:color w:val="000000"/>
        </w:rPr>
        <w:t> </w:t>
      </w:r>
      <w:r w:rsidR="00B77DD5" w:rsidRPr="00AE48B0">
        <w:rPr>
          <w:rFonts w:cstheme="minorHAnsi"/>
        </w:rPr>
        <w:t xml:space="preserve">: </w:t>
      </w:r>
      <w:r w:rsidRPr="00AE48B0">
        <w:rPr>
          <w:rFonts w:cstheme="minorHAnsi"/>
        </w:rPr>
        <w:t>favoriser l’apport d’air neuf par moyen mécanique ou par tout autre moyen</w:t>
      </w:r>
      <w:r w:rsidR="00F2510A" w:rsidRPr="00AE48B0">
        <w:rPr>
          <w:rFonts w:cstheme="minorHAnsi"/>
        </w:rPr>
        <w:t>.</w:t>
      </w:r>
    </w:p>
    <w:p w14:paraId="747B40A1" w14:textId="55AB6037" w:rsidR="00CD0CEA" w:rsidRDefault="00CD0CEA" w:rsidP="00CD0CEA">
      <w:pPr>
        <w:pStyle w:val="Sansinterligne"/>
        <w:ind w:left="284"/>
        <w:jc w:val="both"/>
        <w:rPr>
          <w:rFonts w:cstheme="minorHAnsi"/>
        </w:rPr>
      </w:pPr>
    </w:p>
    <w:p w14:paraId="2A96F01B" w14:textId="77777777" w:rsidR="00AB0DA6" w:rsidRPr="00AE48B0" w:rsidRDefault="00AB0DA6" w:rsidP="00CD0CEA">
      <w:pPr>
        <w:pStyle w:val="Sansinterligne"/>
        <w:ind w:left="284"/>
        <w:jc w:val="both"/>
        <w:rPr>
          <w:rFonts w:cstheme="minorHAnsi"/>
        </w:rPr>
      </w:pPr>
    </w:p>
    <w:p w14:paraId="3474C3E5" w14:textId="77777777" w:rsidR="00CD0CEA" w:rsidRPr="00646B6E" w:rsidRDefault="00CD0CEA" w:rsidP="00C411CC">
      <w:pPr>
        <w:pStyle w:val="Sansinterligne"/>
        <w:pBdr>
          <w:bottom w:val="single" w:sz="12" w:space="1" w:color="99011A"/>
        </w:pBdr>
        <w:spacing w:line="360" w:lineRule="auto"/>
        <w:ind w:left="284"/>
        <w:jc w:val="both"/>
        <w:rPr>
          <w:rFonts w:cstheme="minorHAnsi"/>
          <w:b/>
          <w:bCs/>
          <w:sz w:val="24"/>
          <w:szCs w:val="24"/>
        </w:rPr>
      </w:pPr>
      <w:r w:rsidRPr="00646B6E">
        <w:rPr>
          <w:rFonts w:cstheme="minorHAnsi"/>
          <w:b/>
          <w:bCs/>
          <w:sz w:val="24"/>
          <w:szCs w:val="24"/>
        </w:rPr>
        <w:t>Gestion des livraisons et de la livraison du courrier</w:t>
      </w:r>
    </w:p>
    <w:p w14:paraId="7D5BD897" w14:textId="77777777" w:rsidR="00CD0CEA" w:rsidRPr="00646B6E" w:rsidRDefault="00CD0CEA" w:rsidP="00C411CC">
      <w:pPr>
        <w:pStyle w:val="Sansinterligne"/>
        <w:pBdr>
          <w:bottom w:val="single" w:sz="12" w:space="1" w:color="99011A"/>
        </w:pBdr>
        <w:spacing w:line="360" w:lineRule="auto"/>
        <w:ind w:left="709" w:hanging="283"/>
        <w:jc w:val="both"/>
        <w:rPr>
          <w:rFonts w:cstheme="minorHAnsi"/>
          <w:sz w:val="24"/>
          <w:szCs w:val="24"/>
        </w:rPr>
        <w:sectPr w:rsidR="00CD0CEA" w:rsidRPr="00646B6E" w:rsidSect="00102A9C">
          <w:type w:val="continuous"/>
          <w:pgSz w:w="11900" w:h="16840"/>
          <w:pgMar w:top="959" w:right="1418" w:bottom="851" w:left="1418" w:header="709" w:footer="709" w:gutter="0"/>
          <w:cols w:space="708"/>
          <w:docGrid w:linePitch="360"/>
        </w:sectPr>
      </w:pPr>
    </w:p>
    <w:p w14:paraId="7E8C08FF" w14:textId="611634E9" w:rsidR="00CD0CEA" w:rsidRPr="00AE48B0" w:rsidRDefault="00CD0CEA" w:rsidP="00F05914">
      <w:pPr>
        <w:pStyle w:val="Sansinterligne"/>
        <w:numPr>
          <w:ilvl w:val="1"/>
          <w:numId w:val="23"/>
        </w:numPr>
        <w:spacing w:before="120"/>
        <w:ind w:left="284" w:hanging="284"/>
        <w:jc w:val="both"/>
        <w:rPr>
          <w:rFonts w:cstheme="minorHAnsi"/>
        </w:rPr>
      </w:pPr>
      <w:r w:rsidRPr="00AE48B0">
        <w:rPr>
          <w:rFonts w:cstheme="minorHAnsi"/>
        </w:rPr>
        <w:t>Prévoir une zone de dépose des livraisons pour éviter la coactivité et le contact direct entre les opérateurs ;</w:t>
      </w:r>
    </w:p>
    <w:p w14:paraId="5D42128D" w14:textId="2BF8B380" w:rsidR="00CD0CEA" w:rsidRPr="00AE48B0" w:rsidRDefault="00CD0CEA" w:rsidP="00F05914">
      <w:pPr>
        <w:pStyle w:val="Sansinterligne"/>
        <w:numPr>
          <w:ilvl w:val="1"/>
          <w:numId w:val="23"/>
        </w:numPr>
        <w:ind w:left="284" w:hanging="284"/>
        <w:jc w:val="both"/>
        <w:rPr>
          <w:rFonts w:cstheme="minorHAnsi"/>
        </w:rPr>
      </w:pPr>
      <w:r w:rsidRPr="00AE48B0">
        <w:rPr>
          <w:rFonts w:cstheme="minorHAnsi"/>
        </w:rPr>
        <w:t>Veiller à respecter les règles de distanciation physique lors de la signature du bon de réception et utiliser son propre stylo ;</w:t>
      </w:r>
    </w:p>
    <w:p w14:paraId="4ACE8510" w14:textId="29CFDDEB" w:rsidR="00CD0CEA" w:rsidRPr="00AE48B0" w:rsidRDefault="00CD0CEA" w:rsidP="00F05914">
      <w:pPr>
        <w:pStyle w:val="Sansinterligne"/>
        <w:numPr>
          <w:ilvl w:val="0"/>
          <w:numId w:val="22"/>
        </w:numPr>
        <w:spacing w:before="120"/>
        <w:ind w:left="284" w:hanging="284"/>
        <w:jc w:val="both"/>
        <w:rPr>
          <w:rFonts w:cstheme="minorHAnsi"/>
        </w:rPr>
      </w:pPr>
      <w:r w:rsidRPr="00AE48B0">
        <w:rPr>
          <w:rFonts w:cstheme="minorHAnsi"/>
        </w:rPr>
        <w:t>Se laver les mains avant et après chaque livraison ;</w:t>
      </w:r>
    </w:p>
    <w:p w14:paraId="6FD3887B" w14:textId="41909E56" w:rsidR="00CD0CEA" w:rsidRPr="00AE48B0" w:rsidRDefault="00CD0CEA" w:rsidP="00F05914">
      <w:pPr>
        <w:pStyle w:val="Sansinterligne"/>
        <w:numPr>
          <w:ilvl w:val="0"/>
          <w:numId w:val="22"/>
        </w:numPr>
        <w:ind w:left="284" w:hanging="284"/>
        <w:jc w:val="both"/>
        <w:rPr>
          <w:rFonts w:cstheme="minorHAnsi"/>
        </w:rPr>
      </w:pPr>
      <w:r w:rsidRPr="00AE48B0">
        <w:rPr>
          <w:rFonts w:cstheme="minorHAnsi"/>
        </w:rPr>
        <w:t>Prévoir les délais de stockage conseillés avant le déballage et le rangement des produits ;</w:t>
      </w:r>
    </w:p>
    <w:p w14:paraId="2127D670" w14:textId="4C0FB5F9" w:rsidR="00CD0CEA" w:rsidRPr="00AE48B0" w:rsidRDefault="00CD0CEA" w:rsidP="00F05914">
      <w:pPr>
        <w:pStyle w:val="Sansinterligne"/>
        <w:numPr>
          <w:ilvl w:val="0"/>
          <w:numId w:val="22"/>
        </w:numPr>
        <w:ind w:left="284" w:hanging="284"/>
        <w:jc w:val="both"/>
        <w:rPr>
          <w:rFonts w:cstheme="minorHAnsi"/>
        </w:rPr>
      </w:pPr>
      <w:r w:rsidRPr="00AE48B0">
        <w:rPr>
          <w:rFonts w:cstheme="minorHAnsi"/>
        </w:rPr>
        <w:t>Retirer et jeter les emballages dans les zones dédiées</w:t>
      </w:r>
      <w:r w:rsidR="00BD43CB">
        <w:rPr>
          <w:rFonts w:cstheme="minorHAnsi"/>
        </w:rPr>
        <w:t>.</w:t>
      </w:r>
    </w:p>
    <w:p w14:paraId="23811160" w14:textId="77777777" w:rsidR="00CD0CEA" w:rsidRPr="00AE48B0" w:rsidRDefault="00CD0CEA" w:rsidP="00F05914">
      <w:pPr>
        <w:pStyle w:val="Sansinterligne"/>
        <w:numPr>
          <w:ilvl w:val="0"/>
          <w:numId w:val="6"/>
        </w:numPr>
        <w:ind w:left="284" w:hanging="284"/>
        <w:jc w:val="both"/>
        <w:rPr>
          <w:rFonts w:cstheme="minorHAnsi"/>
        </w:rPr>
        <w:sectPr w:rsidR="00CD0CEA" w:rsidRPr="00AE48B0" w:rsidSect="00102A9C">
          <w:type w:val="continuous"/>
          <w:pgSz w:w="11900" w:h="16840"/>
          <w:pgMar w:top="959" w:right="1418" w:bottom="851" w:left="1418" w:header="709" w:footer="709" w:gutter="0"/>
          <w:cols w:num="2" w:space="708"/>
          <w:docGrid w:linePitch="360"/>
        </w:sectPr>
      </w:pPr>
    </w:p>
    <w:p w14:paraId="755E3734" w14:textId="69B5983F" w:rsidR="006D7C35" w:rsidRPr="006D7C35" w:rsidRDefault="00850FBA" w:rsidP="006D7C35">
      <w:pPr>
        <w:pStyle w:val="Sansinterligne"/>
        <w:numPr>
          <w:ilvl w:val="0"/>
          <w:numId w:val="6"/>
        </w:numPr>
        <w:ind w:left="284"/>
        <w:jc w:val="both"/>
        <w:rPr>
          <w:rFonts w:cstheme="minorHAnsi"/>
        </w:rPr>
      </w:pPr>
      <w:r>
        <w:rPr>
          <w:rFonts w:cstheme="minorHAnsi"/>
          <w:b/>
          <w:bCs/>
          <w:noProof/>
          <w:color w:val="99011A"/>
          <w:sz w:val="28"/>
          <w:szCs w:val="28"/>
          <w:lang w:eastAsia="fr-FR"/>
        </w:rPr>
        <w:lastRenderedPageBreak/>
        <mc:AlternateContent>
          <mc:Choice Requires="wps">
            <w:drawing>
              <wp:anchor distT="0" distB="0" distL="114300" distR="114300" simplePos="0" relativeHeight="251689984" behindDoc="0" locked="0" layoutInCell="1" allowOverlap="1" wp14:anchorId="3C40BA9B" wp14:editId="03DD3F2F">
                <wp:simplePos x="0" y="0"/>
                <wp:positionH relativeFrom="column">
                  <wp:posOffset>-902145</wp:posOffset>
                </wp:positionH>
                <wp:positionV relativeFrom="paragraph">
                  <wp:posOffset>-902970</wp:posOffset>
                </wp:positionV>
                <wp:extent cx="328930" cy="10730230"/>
                <wp:effectExtent l="0" t="0" r="13970" b="13970"/>
                <wp:wrapNone/>
                <wp:docPr id="20" name="Rectangle 20"/>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5CF06" id="Rectangle 20" o:spid="_x0000_s1026" style="position:absolute;margin-left:-71.05pt;margin-top:-71.1pt;width:25.9pt;height:844.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w2gAIAAI4FAAAOAAAAZHJzL2Uyb0RvYy54bWysVN1r2zAQfx/sfxB6X20n3dqEOiW0dAxK&#10;G9qOPiuylBhknXZS4mR//U6y436ywpgf5Dvd9093d3a+awzbKvQ12JIXRzlnykqoarsq+c+Hqy+n&#10;nPkgbCUMWFXyvfL8fPb501nrpmoEazCVQkZOrJ+2ruTrENw0y7xcq0b4I3DKklADNiIQi6usQtGS&#10;98Zkozz/lrWAlUOQynu6veyEfJb8a61kuNXaq8BMySm3kE5M5zKe2exMTFco3LqWfRriH7JoRG0p&#10;6ODqUgTBNli/cdXUEsGDDkcSmgy0rqVKNVA1Rf6qmvu1cCrVQuB4N8Dk/59bebNdIKurko8IHisa&#10;eqM7Qk3YlVGM7gig1vkp6d27BfacJzJWu9PYxD/VwXYJ1P0AqtoFJulyPDqdjMm3JFGRn4zzEXHk&#10;J3syd+jDdwUNi0TJkeInMMX22odO9aASo3kwdXVVG5MYXC0vDLKtoBeeTPKimPfeX6gZ+3fL0zx+&#10;by0py2iaRQy6qhMV9kZFh8beKU3wUZ1FSjk1rhoSElIqG4reb9KOZpqSHwzHHxv2+tFUpaYejEcf&#10;Gw8WKTLYMBg3tQV8z4EZUtad/gGBru4IwRKqPXUOQjdS3smrml7vWviwEEgzRE9OeyHc0qENtCWH&#10;nuJsDfj7vfuoT61NUs5amsmS+18bgYoz88NS00+K4+M4xIk5/noSWxafS5bPJXbTXAA1RUEbyMlE&#10;Rv1gDqRGaB5pfcxjVBIJKyl2yWXAA3MRul1BC0iq+Typ0eA6Ea7tvZOHV4/d+bB7FOj6Fg7U/Tdw&#10;mF8xfdXJnW58DwvzTQBdpzZ/wrXHm4Y+DUq/oOJWec4nrac1OvsDAAD//wMAUEsDBBQABgAIAAAA&#10;IQDvXGZY3wAAAA4BAAAPAAAAZHJzL2Rvd25yZXYueG1sTI/LTsMwEEX3SPyDNUjsUjuhLTTEqaBS&#10;xZqCxNaNp3bAjxC7bfh7BrGA3Yzm6M65zXryjp1wTH0MEsqZAIahi7oPRsLry7a4A5ayClq5GFDC&#10;FyZYt5cXjap1PIdnPO2yYRQSUq0k2JyHmvPUWfQqzeKAgW6HOHqVaR0N16M6U7h3vBJiyb3qA32w&#10;asCNxe5jd/QSPq2p7GHz5h639sksBrES76ilvL6aHu6BZZzyHww/+qQOLTnt4zHoxJyEopxXJbG/&#10;UwWMmGIlboDtCV7Mb5fA24b/r9F+AwAA//8DAFBLAQItABQABgAIAAAAIQC2gziS/gAAAOEBAAAT&#10;AAAAAAAAAAAAAAAAAAAAAABbQ29udGVudF9UeXBlc10ueG1sUEsBAi0AFAAGAAgAAAAhADj9If/W&#10;AAAAlAEAAAsAAAAAAAAAAAAAAAAALwEAAF9yZWxzLy5yZWxzUEsBAi0AFAAGAAgAAAAhAIWMHDaA&#10;AgAAjgUAAA4AAAAAAAAAAAAAAAAALgIAAGRycy9lMm9Eb2MueG1sUEsBAi0AFAAGAAgAAAAhAO9c&#10;ZljfAAAADgEAAA8AAAAAAAAAAAAAAAAA2gQAAGRycy9kb3ducmV2LnhtbFBLBQYAAAAABAAEAPMA&#10;AADmBQAAAAA=&#10;" fillcolor="#99011a" strokecolor="maroon" strokeweight=".5pt"/>
            </w:pict>
          </mc:Fallback>
        </mc:AlternateContent>
      </w:r>
      <w:r w:rsidR="006D7C35" w:rsidRPr="00AE48B0">
        <w:rPr>
          <w:rFonts w:cstheme="minorHAnsi"/>
          <w:u w:val="single"/>
        </w:rPr>
        <w:t>En cas d’usage des ascenseurs :</w:t>
      </w:r>
      <w:r w:rsidR="006D7C35" w:rsidRPr="00AE48B0">
        <w:rPr>
          <w:rFonts w:cstheme="minorHAnsi"/>
        </w:rPr>
        <w:t xml:space="preserve"> limitation du nombre de personnes pour respecter la distanciation physique et rappel sur chaque palier des règles de distanciation physique (matérialisation des distance</w:t>
      </w:r>
      <w:r w:rsidR="006D7C35">
        <w:rPr>
          <w:rFonts w:cstheme="minorHAnsi"/>
        </w:rPr>
        <w:t>s).</w:t>
      </w:r>
    </w:p>
    <w:p w14:paraId="5825D974" w14:textId="2D75C1FF" w:rsidR="001A0534" w:rsidRPr="00AE48B0" w:rsidRDefault="00E804A6" w:rsidP="005678AF">
      <w:pPr>
        <w:pStyle w:val="Sansinterligne"/>
        <w:numPr>
          <w:ilvl w:val="0"/>
          <w:numId w:val="8"/>
        </w:numPr>
        <w:ind w:left="284" w:hanging="284"/>
        <w:jc w:val="both"/>
        <w:rPr>
          <w:rFonts w:cstheme="minorHAnsi"/>
        </w:rPr>
      </w:pPr>
      <w:r w:rsidRPr="00AE48B0">
        <w:rPr>
          <w:rFonts w:cstheme="minorHAnsi"/>
          <w:u w:val="single"/>
        </w:rPr>
        <w:t>Pour</w:t>
      </w:r>
      <w:r w:rsidR="001A0534" w:rsidRPr="00AE48B0">
        <w:rPr>
          <w:rFonts w:cstheme="minorHAnsi"/>
          <w:u w:val="single"/>
        </w:rPr>
        <w:t xml:space="preserve"> les salariés en situation de handicap :</w:t>
      </w:r>
      <w:r w:rsidR="001A0534" w:rsidRPr="00AE48B0">
        <w:rPr>
          <w:rFonts w:cstheme="minorHAnsi"/>
        </w:rPr>
        <w:t xml:space="preserve"> s’assurer que les consignes sanitaires sont accessibles et que les règles de distanciation physique permettent aux salariés en situation de handicap d’accéder à l’emploi ou d’exercer leur métier, en télétravail ou sur leur lieu de travail habituel. Il est rappelé par ailleurs que les mesures présentées dans ce guide pourront être aménagées pour les salariés en situation de handicap, comme évoqué notamment dans l’article </w:t>
      </w:r>
      <w:r w:rsidR="00965E26">
        <w:rPr>
          <w:rFonts w:cstheme="minorHAnsi"/>
        </w:rPr>
        <w:t>2</w:t>
      </w:r>
      <w:r w:rsidR="001A0534" w:rsidRPr="00AE48B0">
        <w:rPr>
          <w:rFonts w:cstheme="minorHAnsi"/>
        </w:rPr>
        <w:t xml:space="preserve"> du décret n°2020-</w:t>
      </w:r>
      <w:r w:rsidR="00D27C05">
        <w:rPr>
          <w:rFonts w:cstheme="minorHAnsi"/>
        </w:rPr>
        <w:t>1310</w:t>
      </w:r>
      <w:r w:rsidR="00CD4879">
        <w:rPr>
          <w:rFonts w:cstheme="minorHAnsi"/>
        </w:rPr>
        <w:t xml:space="preserve"> du </w:t>
      </w:r>
      <w:r w:rsidR="00D27C05">
        <w:rPr>
          <w:rFonts w:cstheme="minorHAnsi"/>
        </w:rPr>
        <w:t>29</w:t>
      </w:r>
      <w:r w:rsidR="00CD4879">
        <w:rPr>
          <w:rFonts w:cstheme="minorHAnsi"/>
        </w:rPr>
        <w:t xml:space="preserve"> octobre 2020</w:t>
      </w:r>
      <w:r w:rsidR="001A0534" w:rsidRPr="00AE48B0">
        <w:rPr>
          <w:rFonts w:cstheme="minorHAnsi"/>
        </w:rPr>
        <w:t>.</w:t>
      </w:r>
    </w:p>
    <w:p w14:paraId="7FCAFFA1" w14:textId="77777777" w:rsidR="001A0534" w:rsidRPr="003803FE" w:rsidRDefault="001A0534" w:rsidP="001A0534">
      <w:pPr>
        <w:pStyle w:val="Sansinterligne"/>
        <w:jc w:val="both"/>
        <w:rPr>
          <w:rFonts w:cstheme="minorHAnsi"/>
          <w:sz w:val="20"/>
          <w:szCs w:val="20"/>
        </w:rPr>
      </w:pPr>
    </w:p>
    <w:p w14:paraId="0B1BFA72" w14:textId="77777777" w:rsidR="006D7C35" w:rsidRPr="00CD4879" w:rsidRDefault="006D7C35" w:rsidP="001A0534">
      <w:pPr>
        <w:pStyle w:val="Sansinterligne"/>
        <w:jc w:val="both"/>
        <w:rPr>
          <w:rFonts w:cstheme="minorHAnsi"/>
          <w:b/>
          <w:bCs/>
          <w:sz w:val="24"/>
          <w:szCs w:val="24"/>
        </w:rPr>
      </w:pPr>
      <w:bookmarkStart w:id="9" w:name="_Hlk40622731"/>
    </w:p>
    <w:p w14:paraId="29BDB59B" w14:textId="54B8FE82" w:rsidR="001A0534" w:rsidRPr="00AE48B0" w:rsidRDefault="00D319F9" w:rsidP="001A0534">
      <w:pPr>
        <w:pStyle w:val="Sansinterligne"/>
        <w:jc w:val="both"/>
        <w:rPr>
          <w:rFonts w:cstheme="minorHAnsi"/>
          <w:b/>
          <w:bCs/>
          <w:sz w:val="24"/>
          <w:szCs w:val="24"/>
        </w:rPr>
      </w:pPr>
      <w:r w:rsidRPr="00AE48B0">
        <w:rPr>
          <w:rFonts w:cstheme="minorHAnsi"/>
          <w:b/>
          <w:bCs/>
          <w:sz w:val="24"/>
          <w:szCs w:val="24"/>
        </w:rPr>
        <w:t xml:space="preserve">C/ </w:t>
      </w:r>
      <w:r w:rsidR="001A0534" w:rsidRPr="00AE48B0">
        <w:rPr>
          <w:rFonts w:cstheme="minorHAnsi"/>
          <w:b/>
          <w:bCs/>
          <w:sz w:val="24"/>
          <w:szCs w:val="24"/>
        </w:rPr>
        <w:t>MESURES SP</w:t>
      </w:r>
      <w:r w:rsidR="00B02445" w:rsidRPr="00AE48B0">
        <w:rPr>
          <w:rFonts w:cstheme="minorHAnsi"/>
          <w:b/>
          <w:bCs/>
          <w:sz w:val="24"/>
          <w:szCs w:val="24"/>
        </w:rPr>
        <w:t>É</w:t>
      </w:r>
      <w:r w:rsidR="001A0534" w:rsidRPr="00AE48B0">
        <w:rPr>
          <w:rFonts w:cstheme="minorHAnsi"/>
          <w:b/>
          <w:bCs/>
          <w:sz w:val="24"/>
          <w:szCs w:val="24"/>
        </w:rPr>
        <w:t>CIFIQUES POUR LE PERSONNEL ADMINISTRATIF</w:t>
      </w:r>
    </w:p>
    <w:bookmarkEnd w:id="9"/>
    <w:p w14:paraId="6DECC75C" w14:textId="77777777" w:rsidR="001A0534" w:rsidRPr="00AE48B0" w:rsidRDefault="001A0534" w:rsidP="001A0534">
      <w:pPr>
        <w:pStyle w:val="Sansinterligne"/>
        <w:jc w:val="both"/>
        <w:rPr>
          <w:rFonts w:cstheme="minorHAnsi"/>
        </w:rPr>
      </w:pPr>
    </w:p>
    <w:p w14:paraId="2FA8FC46" w14:textId="018C8877" w:rsidR="001A0534" w:rsidRPr="00872A97" w:rsidRDefault="001A0534" w:rsidP="005678AF">
      <w:pPr>
        <w:pStyle w:val="Sansinterligne"/>
        <w:numPr>
          <w:ilvl w:val="0"/>
          <w:numId w:val="9"/>
        </w:numPr>
        <w:ind w:left="284" w:hanging="284"/>
        <w:jc w:val="both"/>
        <w:rPr>
          <w:rFonts w:cstheme="minorHAnsi"/>
          <w:i/>
          <w:iCs/>
        </w:rPr>
      </w:pPr>
      <w:r w:rsidRPr="00F17FEC">
        <w:rPr>
          <w:rFonts w:cstheme="minorHAnsi"/>
        </w:rPr>
        <w:t>Privilégier</w:t>
      </w:r>
      <w:r w:rsidR="006D2765">
        <w:rPr>
          <w:rFonts w:cstheme="minorHAnsi"/>
        </w:rPr>
        <w:t>//</w:t>
      </w:r>
      <w:r w:rsidR="00842288" w:rsidRPr="00163CC0">
        <w:rPr>
          <w:rFonts w:cstheme="minorHAnsi"/>
        </w:rPr>
        <w:t xml:space="preserve">Généraliser </w:t>
      </w:r>
      <w:r w:rsidRPr="00163CC0">
        <w:rPr>
          <w:rFonts w:cstheme="minorHAnsi"/>
        </w:rPr>
        <w:t>le</w:t>
      </w:r>
      <w:r w:rsidRPr="00F17FEC">
        <w:rPr>
          <w:rFonts w:cstheme="minorHAnsi"/>
        </w:rPr>
        <w:t xml:space="preserve"> télétravail quand les postes de travail et l’organisation de l’entreprise le permettent en </w:t>
      </w:r>
      <w:r w:rsidRPr="00872A97">
        <w:rPr>
          <w:rFonts w:cstheme="minorHAnsi"/>
        </w:rPr>
        <w:t>garantissant un juste équilibre entre le temps personnel et le temps professionnel</w:t>
      </w:r>
      <w:r w:rsidR="00CA0017">
        <w:rPr>
          <w:rFonts w:cstheme="minorHAnsi"/>
        </w:rPr>
        <w:t xml:space="preserve"> : le temps de travail effectué en télétravail est porté à 100% pour les salariés qui peuvent effectuer l’ensemble de leurs tâches à distance </w:t>
      </w:r>
      <w:r w:rsidR="00645453" w:rsidRPr="00872A97">
        <w:rPr>
          <w:rStyle w:val="Lienhypertexte"/>
          <w:i/>
        </w:rPr>
        <w:t>(cf.</w:t>
      </w:r>
      <w:r w:rsidR="00645453" w:rsidRPr="00872A97">
        <w:rPr>
          <w:rStyle w:val="Lienhypertexte"/>
        </w:rPr>
        <w:t xml:space="preserve"> </w:t>
      </w:r>
      <w:hyperlink r:id="rId27" w:history="1">
        <w:r w:rsidR="003E407E" w:rsidRPr="00872A97">
          <w:rPr>
            <w:rStyle w:val="Lienhypertexte"/>
            <w:rFonts w:cstheme="minorHAnsi"/>
            <w:i/>
            <w:iCs/>
          </w:rPr>
          <w:t>FAQ - Télétravail</w:t>
        </w:r>
      </w:hyperlink>
      <w:r w:rsidRPr="00872A97">
        <w:rPr>
          <w:rStyle w:val="Lienhypertexte"/>
          <w:i/>
        </w:rPr>
        <w:t>)</w:t>
      </w:r>
      <w:r w:rsidR="003E407E" w:rsidRPr="00872A97">
        <w:rPr>
          <w:rFonts w:cstheme="minorHAnsi"/>
          <w:i/>
          <w:iCs/>
        </w:rPr>
        <w:t>.</w:t>
      </w:r>
    </w:p>
    <w:p w14:paraId="00E2D9FB" w14:textId="5E0F02E3" w:rsidR="001A0534" w:rsidRPr="00872A97" w:rsidRDefault="001A0534" w:rsidP="005678AF">
      <w:pPr>
        <w:pStyle w:val="Sansinterligne"/>
        <w:numPr>
          <w:ilvl w:val="0"/>
          <w:numId w:val="9"/>
        </w:numPr>
        <w:ind w:left="284" w:hanging="284"/>
        <w:jc w:val="both"/>
        <w:rPr>
          <w:rFonts w:cstheme="minorHAnsi"/>
        </w:rPr>
      </w:pPr>
      <w:r w:rsidRPr="00872A97">
        <w:rPr>
          <w:rFonts w:cstheme="minorHAnsi"/>
        </w:rPr>
        <w:t>Privilégier les réunio</w:t>
      </w:r>
      <w:r w:rsidR="00B02445" w:rsidRPr="00872A97">
        <w:rPr>
          <w:rFonts w:cstheme="minorHAnsi"/>
        </w:rPr>
        <w:t>ns en vidéo et télé conférences</w:t>
      </w:r>
    </w:p>
    <w:p w14:paraId="19D12FC7" w14:textId="5E90FD2E" w:rsidR="001A0534" w:rsidRPr="00163CC0" w:rsidRDefault="001A0534" w:rsidP="005678AF">
      <w:pPr>
        <w:pStyle w:val="Sansinterligne"/>
        <w:numPr>
          <w:ilvl w:val="0"/>
          <w:numId w:val="9"/>
        </w:numPr>
        <w:ind w:left="284" w:hanging="284"/>
        <w:jc w:val="both"/>
        <w:rPr>
          <w:rFonts w:cstheme="minorHAnsi"/>
        </w:rPr>
      </w:pPr>
      <w:r w:rsidRPr="00872A97">
        <w:rPr>
          <w:rFonts w:cstheme="minorHAnsi"/>
        </w:rPr>
        <w:t>Distanciation physique de poste à poste</w:t>
      </w:r>
      <w:r w:rsidR="00AA7C10" w:rsidRPr="00872A97">
        <w:rPr>
          <w:rFonts w:cstheme="minorHAnsi"/>
        </w:rPr>
        <w:t xml:space="preserve"> et port du</w:t>
      </w:r>
      <w:r w:rsidR="00F734B4" w:rsidRPr="00872A97">
        <w:rPr>
          <w:rFonts w:cstheme="minorHAnsi"/>
        </w:rPr>
        <w:t xml:space="preserve"> masque</w:t>
      </w:r>
      <w:r w:rsidRPr="00872A97">
        <w:rPr>
          <w:rFonts w:cstheme="minorHAnsi"/>
        </w:rPr>
        <w:t xml:space="preserve"> : </w:t>
      </w:r>
      <w:r w:rsidR="00F734B4" w:rsidRPr="00872A97">
        <w:rPr>
          <w:rFonts w:cstheme="minorHAnsi"/>
        </w:rPr>
        <w:t xml:space="preserve">respecter la distanciation physique d’au moins 1 mètre et le port du masque dans les lieux collectifs clos. </w:t>
      </w:r>
    </w:p>
    <w:p w14:paraId="0922A49D" w14:textId="6BE578D9" w:rsidR="001A0534" w:rsidRPr="00F17FEC" w:rsidRDefault="001A0534" w:rsidP="005678AF">
      <w:pPr>
        <w:pStyle w:val="Sansinterligne"/>
        <w:numPr>
          <w:ilvl w:val="0"/>
          <w:numId w:val="9"/>
        </w:numPr>
        <w:ind w:left="284" w:hanging="284"/>
        <w:jc w:val="both"/>
        <w:rPr>
          <w:rFonts w:cstheme="minorHAnsi"/>
        </w:rPr>
      </w:pPr>
      <w:r w:rsidRPr="00F17FEC">
        <w:rPr>
          <w:rFonts w:cstheme="minorHAnsi"/>
        </w:rPr>
        <w:t>Adaptation des plannings de travail pour les plages horaires d’arrivée et de départ selon la superficie des espaces</w:t>
      </w:r>
    </w:p>
    <w:p w14:paraId="7AAD9ED0" w14:textId="43717CC2" w:rsidR="00834773" w:rsidRDefault="001A0534" w:rsidP="005678AF">
      <w:pPr>
        <w:pStyle w:val="Sansinterligne"/>
        <w:numPr>
          <w:ilvl w:val="0"/>
          <w:numId w:val="13"/>
        </w:numPr>
        <w:ind w:left="284" w:hanging="284"/>
        <w:jc w:val="both"/>
        <w:rPr>
          <w:rFonts w:cstheme="minorHAnsi"/>
          <w:szCs w:val="20"/>
        </w:rPr>
      </w:pPr>
      <w:r w:rsidRPr="00F17FEC">
        <w:rPr>
          <w:rFonts w:cstheme="minorHAnsi"/>
        </w:rPr>
        <w:t xml:space="preserve">Fourniture de masques : </w:t>
      </w:r>
      <w:r w:rsidR="00E71496">
        <w:t>le port du masque est obligatoire pour les salariés</w:t>
      </w:r>
      <w:r w:rsidR="00F734B4">
        <w:t xml:space="preserve"> dans les lieux collectifs clos</w:t>
      </w:r>
      <w:r w:rsidR="004D35AC">
        <w:t xml:space="preserve"> ainsi que dans les halls</w:t>
      </w:r>
      <w:r w:rsidR="007F7955">
        <w:t xml:space="preserve">, </w:t>
      </w:r>
      <w:r w:rsidR="004D35AC">
        <w:t>les circulations</w:t>
      </w:r>
      <w:r w:rsidR="007F7955">
        <w:t xml:space="preserve"> et les salles</w:t>
      </w:r>
      <w:r w:rsidR="00434F64">
        <w:t xml:space="preserve"> de projection</w:t>
      </w:r>
      <w:r w:rsidR="00E71496">
        <w:t>.</w:t>
      </w:r>
      <w:r w:rsidR="00E71496">
        <w:rPr>
          <w:rFonts w:cstheme="minorHAnsi"/>
        </w:rPr>
        <w:t xml:space="preserve"> U</w:t>
      </w:r>
      <w:r w:rsidRPr="00F17FEC">
        <w:rPr>
          <w:rFonts w:cstheme="minorHAnsi"/>
        </w:rPr>
        <w:t>n masque grand public (masque alternatif catégorie</w:t>
      </w:r>
      <w:r w:rsidR="00A77ED6">
        <w:rPr>
          <w:rFonts w:cstheme="minorHAnsi"/>
        </w:rPr>
        <w:t> </w:t>
      </w:r>
      <w:r w:rsidRPr="00F17FEC">
        <w:rPr>
          <w:rFonts w:cstheme="minorHAnsi"/>
        </w:rPr>
        <w:t xml:space="preserve">2) </w:t>
      </w:r>
      <w:r w:rsidR="00F734B4">
        <w:rPr>
          <w:rFonts w:cstheme="minorHAnsi"/>
        </w:rPr>
        <w:t>est</w:t>
      </w:r>
      <w:r w:rsidRPr="00F17FEC">
        <w:rPr>
          <w:rFonts w:cstheme="minorHAnsi"/>
        </w:rPr>
        <w:t xml:space="preserve"> fourni à chaque membre du personnel administratif</w:t>
      </w:r>
      <w:r w:rsidR="00834773">
        <w:rPr>
          <w:rFonts w:cstheme="minorHAnsi"/>
        </w:rPr>
        <w:t>.</w:t>
      </w:r>
      <w:r w:rsidR="00834773" w:rsidRPr="00834773">
        <w:rPr>
          <w:rFonts w:cstheme="minorHAnsi"/>
          <w:szCs w:val="20"/>
        </w:rPr>
        <w:t xml:space="preserve"> </w:t>
      </w:r>
      <w:r w:rsidR="00834773">
        <w:rPr>
          <w:rFonts w:cstheme="minorHAnsi"/>
          <w:szCs w:val="20"/>
        </w:rPr>
        <w:t>La visière peut être portée en complément du masque mais elle ne le remplace pas.</w:t>
      </w:r>
      <w:r w:rsidR="00834773" w:rsidRPr="00B02497">
        <w:rPr>
          <w:rFonts w:cstheme="minorHAnsi"/>
          <w:szCs w:val="20"/>
        </w:rPr>
        <w:t xml:space="preserve"> </w:t>
      </w:r>
    </w:p>
    <w:p w14:paraId="71F1876C" w14:textId="2634D788" w:rsidR="001A0534" w:rsidRPr="00F17FEC" w:rsidRDefault="001A0534" w:rsidP="005678AF">
      <w:pPr>
        <w:pStyle w:val="Sansinterligne"/>
        <w:numPr>
          <w:ilvl w:val="0"/>
          <w:numId w:val="9"/>
        </w:numPr>
        <w:ind w:left="284" w:hanging="284"/>
        <w:jc w:val="both"/>
        <w:rPr>
          <w:rFonts w:cstheme="minorHAnsi"/>
        </w:rPr>
      </w:pPr>
      <w:r w:rsidRPr="00F17FEC">
        <w:rPr>
          <w:rFonts w:cstheme="minorHAnsi"/>
        </w:rPr>
        <w:t xml:space="preserve">Mise en place de séparateurs si les distances entre les salariés ne sont pas assurées </w:t>
      </w:r>
      <w:r w:rsidR="007F7955">
        <w:rPr>
          <w:rFonts w:cstheme="minorHAnsi"/>
        </w:rPr>
        <w:t xml:space="preserve">en fonction des postes de travail </w:t>
      </w:r>
      <w:hyperlink r:id="rId28" w:history="1">
        <w:r w:rsidRPr="00F17FEC">
          <w:rPr>
            <w:rStyle w:val="Lienhypertexte"/>
            <w:rFonts w:cstheme="minorHAnsi"/>
            <w:i/>
            <w:iCs/>
          </w:rPr>
          <w:t xml:space="preserve">(cf. </w:t>
        </w:r>
        <w:r w:rsidR="006C4EA6" w:rsidRPr="00F17FEC">
          <w:rPr>
            <w:rStyle w:val="Lienhypertexte"/>
            <w:rFonts w:cstheme="minorHAnsi"/>
            <w:i/>
            <w:iCs/>
          </w:rPr>
          <w:t>P</w:t>
        </w:r>
        <w:r w:rsidRPr="00F17FEC">
          <w:rPr>
            <w:rStyle w:val="Lienhypertexte"/>
            <w:rFonts w:cstheme="minorHAnsi"/>
            <w:i/>
            <w:iCs/>
          </w:rPr>
          <w:t xml:space="preserve">rotocole </w:t>
        </w:r>
        <w:r w:rsidR="006C4EA6" w:rsidRPr="00F17FEC">
          <w:rPr>
            <w:rStyle w:val="Lienhypertexte"/>
            <w:rFonts w:cstheme="minorHAnsi"/>
            <w:i/>
            <w:iCs/>
          </w:rPr>
          <w:t>N</w:t>
        </w:r>
        <w:r w:rsidRPr="00F17FEC">
          <w:rPr>
            <w:rStyle w:val="Lienhypertexte"/>
            <w:rFonts w:cstheme="minorHAnsi"/>
            <w:i/>
            <w:iCs/>
          </w:rPr>
          <w:t>ational)</w:t>
        </w:r>
      </w:hyperlink>
      <w:r w:rsidRPr="00F17FEC">
        <w:rPr>
          <w:rFonts w:cstheme="minorHAnsi"/>
        </w:rPr>
        <w:t xml:space="preserve"> </w:t>
      </w:r>
    </w:p>
    <w:p w14:paraId="2127680B" w14:textId="77777777" w:rsidR="00D23502" w:rsidRPr="003803FE" w:rsidRDefault="00D23502" w:rsidP="000F477B">
      <w:pPr>
        <w:pStyle w:val="Sansinterligne"/>
        <w:jc w:val="both"/>
        <w:rPr>
          <w:rFonts w:cstheme="minorHAnsi"/>
          <w:sz w:val="20"/>
          <w:szCs w:val="20"/>
        </w:rPr>
      </w:pPr>
    </w:p>
    <w:p w14:paraId="49C0F8F7" w14:textId="77777777" w:rsidR="006D7C35" w:rsidRPr="00CD4879" w:rsidRDefault="006D7C35" w:rsidP="00030F8B">
      <w:pPr>
        <w:pStyle w:val="Sansinterligne"/>
        <w:jc w:val="both"/>
        <w:rPr>
          <w:rFonts w:cstheme="minorHAnsi"/>
          <w:b/>
          <w:bCs/>
          <w:szCs w:val="24"/>
        </w:rPr>
      </w:pPr>
      <w:bookmarkStart w:id="10" w:name="_Hlk40622743"/>
    </w:p>
    <w:p w14:paraId="17F96306" w14:textId="1B51F0AD" w:rsidR="00030F8B" w:rsidRPr="00AE48B0" w:rsidRDefault="00B02497" w:rsidP="00030F8B">
      <w:pPr>
        <w:pStyle w:val="Sansinterligne"/>
        <w:jc w:val="both"/>
        <w:rPr>
          <w:rFonts w:cstheme="minorHAnsi"/>
          <w:b/>
          <w:bCs/>
          <w:sz w:val="24"/>
          <w:szCs w:val="24"/>
        </w:rPr>
      </w:pPr>
      <w:r>
        <w:rPr>
          <w:rFonts w:cstheme="minorHAnsi"/>
          <w:b/>
          <w:bCs/>
          <w:sz w:val="24"/>
          <w:szCs w:val="24"/>
        </w:rPr>
        <w:t>D</w:t>
      </w:r>
      <w:r w:rsidR="00030F8B" w:rsidRPr="00AE48B0">
        <w:rPr>
          <w:rFonts w:cstheme="minorHAnsi"/>
          <w:b/>
          <w:bCs/>
          <w:sz w:val="24"/>
          <w:szCs w:val="24"/>
        </w:rPr>
        <w:t>/ MESURES SP</w:t>
      </w:r>
      <w:r w:rsidR="00B02445" w:rsidRPr="00AE48B0">
        <w:rPr>
          <w:rFonts w:cstheme="minorHAnsi"/>
          <w:b/>
          <w:bCs/>
          <w:sz w:val="24"/>
          <w:szCs w:val="24"/>
        </w:rPr>
        <w:t>É</w:t>
      </w:r>
      <w:r w:rsidR="00030F8B" w:rsidRPr="00AE48B0">
        <w:rPr>
          <w:rFonts w:cstheme="minorHAnsi"/>
          <w:b/>
          <w:bCs/>
          <w:sz w:val="24"/>
          <w:szCs w:val="24"/>
        </w:rPr>
        <w:t>CIFIQUES POUR LE PERSONNEL EN CHARGE DE LA TECHNIQUE</w:t>
      </w:r>
    </w:p>
    <w:bookmarkEnd w:id="10"/>
    <w:p w14:paraId="5558ADF4" w14:textId="77777777" w:rsidR="00030F8B" w:rsidRPr="00AE48B0" w:rsidRDefault="00030F8B" w:rsidP="00030F8B">
      <w:pPr>
        <w:pStyle w:val="Sansinterligne"/>
        <w:jc w:val="both"/>
        <w:rPr>
          <w:rFonts w:cstheme="minorHAnsi"/>
          <w:b/>
          <w:bCs/>
        </w:rPr>
      </w:pPr>
    </w:p>
    <w:p w14:paraId="61CB50B0" w14:textId="41D9FC35" w:rsidR="00AF1C5A" w:rsidRPr="00AF1C5A" w:rsidRDefault="00030F8B" w:rsidP="00AF1C5A">
      <w:pPr>
        <w:pStyle w:val="Sansinterligne"/>
        <w:numPr>
          <w:ilvl w:val="0"/>
          <w:numId w:val="16"/>
        </w:numPr>
        <w:ind w:left="284" w:hanging="284"/>
        <w:jc w:val="both"/>
        <w:rPr>
          <w:rFonts w:cstheme="minorHAnsi"/>
          <w:i/>
          <w:iCs/>
        </w:rPr>
      </w:pPr>
      <w:r w:rsidRPr="00F17FEC">
        <w:rPr>
          <w:rFonts w:cstheme="minorHAnsi"/>
        </w:rPr>
        <w:t xml:space="preserve">Privilégier les </w:t>
      </w:r>
      <w:r w:rsidRPr="00872A97">
        <w:rPr>
          <w:rFonts w:cstheme="minorHAnsi"/>
        </w:rPr>
        <w:t>réunions avec les prestataires en vidéo et télé conférences</w:t>
      </w:r>
    </w:p>
    <w:p w14:paraId="7EFB5CB3" w14:textId="754234E9" w:rsidR="00834773" w:rsidRPr="00842288" w:rsidRDefault="00AF1C5A" w:rsidP="00842288">
      <w:pPr>
        <w:pStyle w:val="Sansinterligne"/>
        <w:numPr>
          <w:ilvl w:val="0"/>
          <w:numId w:val="13"/>
        </w:numPr>
        <w:ind w:left="284" w:hanging="284"/>
        <w:jc w:val="both"/>
        <w:rPr>
          <w:rFonts w:cstheme="minorHAnsi"/>
          <w:szCs w:val="20"/>
        </w:rPr>
      </w:pPr>
      <w:r>
        <w:rPr>
          <w:rFonts w:cstheme="minorHAnsi"/>
        </w:rPr>
        <w:t xml:space="preserve">Distanciation </w:t>
      </w:r>
      <w:r w:rsidRPr="00AF1C5A">
        <w:rPr>
          <w:rFonts w:cstheme="minorHAnsi"/>
        </w:rPr>
        <w:t>physique de poste à poste et port du masque : respecter la distanciation physique d’au moins 1 mètre et le port du masque dans les lieux collectifs clos.</w:t>
      </w:r>
      <w:r>
        <w:rPr>
          <w:rFonts w:cstheme="minorHAnsi"/>
          <w:i/>
          <w:iCs/>
        </w:rPr>
        <w:t xml:space="preserve"> </w:t>
      </w:r>
      <w:r w:rsidR="00AA7C10" w:rsidRPr="00872A97">
        <w:rPr>
          <w:rFonts w:cstheme="minorHAnsi"/>
        </w:rPr>
        <w:t xml:space="preserve">Fourniture de masque : </w:t>
      </w:r>
      <w:r w:rsidR="00AA7C10" w:rsidRPr="00872A97">
        <w:t>le port du masque est obligatoire pour les salariés dans les lieux collectifs clos ainsi que dans les halls</w:t>
      </w:r>
      <w:r w:rsidR="001970C5" w:rsidRPr="00872A97">
        <w:t>,</w:t>
      </w:r>
      <w:r w:rsidR="00AA7C10" w:rsidRPr="00872A97">
        <w:t xml:space="preserve"> les circulations</w:t>
      </w:r>
      <w:r w:rsidR="001970C5" w:rsidRPr="00872A97">
        <w:t xml:space="preserve"> et les salles</w:t>
      </w:r>
      <w:r w:rsidR="00434F64" w:rsidRPr="00872A97">
        <w:t xml:space="preserve"> de projection</w:t>
      </w:r>
      <w:r w:rsidR="00AA7C10" w:rsidRPr="00872A97">
        <w:t xml:space="preserve">, l’employeur met à </w:t>
      </w:r>
      <w:r w:rsidR="00AA7C10" w:rsidRPr="00872A97">
        <w:rPr>
          <w:rFonts w:cstheme="minorHAnsi"/>
          <w:szCs w:val="20"/>
        </w:rPr>
        <w:t xml:space="preserve">disposition des </w:t>
      </w:r>
      <w:r w:rsidR="00DC6BA2" w:rsidRPr="00872A97">
        <w:rPr>
          <w:rFonts w:cstheme="minorHAnsi"/>
          <w:szCs w:val="20"/>
        </w:rPr>
        <w:t xml:space="preserve">salariés des </w:t>
      </w:r>
      <w:r w:rsidR="00AA7C10" w:rsidRPr="00872A97">
        <w:rPr>
          <w:rFonts w:cstheme="minorHAnsi"/>
          <w:szCs w:val="20"/>
        </w:rPr>
        <w:t>masques grand public</w:t>
      </w:r>
      <w:r w:rsidR="00AA7C10" w:rsidRPr="00842288">
        <w:rPr>
          <w:rFonts w:cstheme="minorHAnsi"/>
          <w:szCs w:val="20"/>
        </w:rPr>
        <w:t xml:space="preserve"> </w:t>
      </w:r>
      <w:r w:rsidR="00AA7C10" w:rsidRPr="00842288">
        <w:rPr>
          <w:rFonts w:cstheme="minorHAnsi"/>
        </w:rPr>
        <w:t>(masque alternatif catégorie 2)</w:t>
      </w:r>
      <w:r w:rsidR="00834773" w:rsidRPr="00842288">
        <w:rPr>
          <w:rFonts w:cstheme="minorHAnsi"/>
        </w:rPr>
        <w:t>.</w:t>
      </w:r>
      <w:r w:rsidR="00834773" w:rsidRPr="00842288">
        <w:rPr>
          <w:rFonts w:cstheme="minorHAnsi"/>
          <w:szCs w:val="20"/>
        </w:rPr>
        <w:t xml:space="preserve"> La visière peut être portée en complément du masque mais elle ne le remplace pas. </w:t>
      </w:r>
    </w:p>
    <w:p w14:paraId="55F1CE29" w14:textId="77777777" w:rsidR="00030F8B" w:rsidRPr="00F17FEC" w:rsidRDefault="00030F8B" w:rsidP="005678AF">
      <w:pPr>
        <w:pStyle w:val="Sansinterligne"/>
        <w:numPr>
          <w:ilvl w:val="0"/>
          <w:numId w:val="16"/>
        </w:numPr>
        <w:ind w:left="284" w:hanging="284"/>
        <w:jc w:val="both"/>
        <w:rPr>
          <w:rFonts w:cstheme="minorHAnsi"/>
          <w:i/>
          <w:iCs/>
          <w:color w:val="0830A0"/>
        </w:rPr>
      </w:pPr>
      <w:r w:rsidRPr="00F17FEC">
        <w:rPr>
          <w:rFonts w:cstheme="minorHAnsi"/>
        </w:rPr>
        <w:t>Adaptation des plannings de travail pour les plages horaires d’arrivée et de départ selon la superficie des espaces</w:t>
      </w:r>
    </w:p>
    <w:p w14:paraId="387EF122" w14:textId="4AF573E0" w:rsidR="00030F8B" w:rsidRPr="00F17FEC" w:rsidRDefault="006E0A59" w:rsidP="005678AF">
      <w:pPr>
        <w:pStyle w:val="Sansinterligne"/>
        <w:numPr>
          <w:ilvl w:val="0"/>
          <w:numId w:val="16"/>
        </w:numPr>
        <w:ind w:left="284" w:hanging="284"/>
        <w:jc w:val="both"/>
        <w:rPr>
          <w:rFonts w:cstheme="minorHAnsi"/>
        </w:rPr>
      </w:pPr>
      <w:r>
        <w:rPr>
          <w:rFonts w:cstheme="minorHAnsi"/>
          <w:b/>
          <w:bCs/>
          <w:noProof/>
          <w:color w:val="99011A"/>
          <w:sz w:val="28"/>
          <w:szCs w:val="28"/>
          <w:lang w:eastAsia="fr-FR"/>
        </w:rPr>
        <mc:AlternateContent>
          <mc:Choice Requires="wps">
            <w:drawing>
              <wp:anchor distT="0" distB="0" distL="114300" distR="114300" simplePos="0" relativeHeight="251692032" behindDoc="0" locked="0" layoutInCell="1" allowOverlap="1" wp14:anchorId="521CBA1A" wp14:editId="797AF5E3">
                <wp:simplePos x="0" y="0"/>
                <wp:positionH relativeFrom="column">
                  <wp:posOffset>-901700</wp:posOffset>
                </wp:positionH>
                <wp:positionV relativeFrom="paragraph">
                  <wp:posOffset>-735965</wp:posOffset>
                </wp:positionV>
                <wp:extent cx="328930" cy="10730230"/>
                <wp:effectExtent l="0" t="0" r="13970" b="13970"/>
                <wp:wrapNone/>
                <wp:docPr id="21" name="Rectangle 21"/>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F56BB" id="Rectangle 21" o:spid="_x0000_s1026" style="position:absolute;margin-left:-71pt;margin-top:-57.95pt;width:25.9pt;height:844.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8RDgQIAAI4FAAAOAAAAZHJzL2Uyb0RvYy54bWysVN1P2zAQf5+0/8Hy+8hH2UYrUlSBmCYh&#10;QMDEs+vYbSTH553dpt1fv7OTBgZoSNPy4Nz5vn++u9OzXWvYVqFvwFa8OMo5U1ZC3dhVxX88XH46&#10;4cwHYWthwKqK75XnZ/OPH047N1MlrMHUChk5sX7WuYqvQ3CzLPNyrVrhj8ApS0IN2IpALK6yGkVH&#10;3luTlXn+JesAa4cglfd0e9EL+Tz511rJcKO1V4GZilNuIZ2YzmU8s/mpmK1QuHUjhzTEP2TRisZS&#10;0NHVhQiCbbB55aptJIIHHY4ktBlo3UiVaqBqivxFNfdr4VSqhcDxboTJ/z+38np7i6ypK14WnFnR&#10;0hvdEWrCroxidEcAdc7PSO/e3eLAeSJjtTuNbfxTHWyXQN2PoKpdYJIuJ+XJdELQSxIV+ddJXhJH&#10;frInc4c+fFPQskhUHCl+AlNsr3zoVQ8qMZoH09SXjTGJwdXy3CDbCnrh6TQvisXg/Q81Y/9ueZLH&#10;77UlZRlNs4hBX3Wiwt6o6NDYO6UJPqqzSCmnxlVjQkJKZUNCMXki7WimKfnRcPK+4aAfTVVq6tG4&#10;fN94tEiRwYbRuG0s4FsOzJiy7vUPCPR1RwiWUO+pcxD6kfJOXjb0elfCh1uBNEP05LQXwg0d2kBX&#10;cRgoztaAv966j/rU2iTlrKOZrLj/uRGoODPfLTX9tDg+jkOcmOPPX0ti8Llk+VxiN+05UFNQX1N2&#10;iYz6wRxIjdA+0vpYxKgkElZS7IrLgAfmPPS7ghaQVItFUqPBdSJc2XsnD68eu/Nh9yjQDS0cqPuv&#10;4TC/Yvaik3vd+B4WFpsAuklt/oTrgDcNfRqUYUHFrfKcT1pPa3T+GwAA//8DAFBLAwQUAAYACAAA&#10;ACEAFIk+x+AAAAAOAQAADwAAAGRycy9kb3ducmV2LnhtbEyPwU7DMAyG70i8Q2Qkbl3SQhktTSeY&#10;NHFmIO2aNV5SaJLSZFt5e7wT3Gz50+/vb1azG9gJp9gHLyFfCGDou6B7byR8vG+yR2AxKa/VEDxK&#10;+MEIq/b6qlG1Dmf/hqdtMoxCfKyVBJvSWHMeO4tOxUUY0dPtECanEq2T4XpSZwp3Ay+EeOBO9Z4+&#10;WDXi2mL3tT06Cd/WFPaw3g0vG/tqylFU4hO1lLc38/MTsIRz+oPhok/q0JLTPhy9jmyQkOX3BZVJ&#10;lykvK2DEZJUogO0JLpd3FfC24f9rtL8AAAD//wMAUEsBAi0AFAAGAAgAAAAhALaDOJL+AAAA4QEA&#10;ABMAAAAAAAAAAAAAAAAAAAAAAFtDb250ZW50X1R5cGVzXS54bWxQSwECLQAUAAYACAAAACEAOP0h&#10;/9YAAACUAQAACwAAAAAAAAAAAAAAAAAvAQAAX3JlbHMvLnJlbHNQSwECLQAUAAYACAAAACEAOIvE&#10;Q4ECAACOBQAADgAAAAAAAAAAAAAAAAAuAgAAZHJzL2Uyb0RvYy54bWxQSwECLQAUAAYACAAAACEA&#10;FIk+x+AAAAAOAQAADwAAAAAAAAAAAAAAAADbBAAAZHJzL2Rvd25yZXYueG1sUEsFBgAAAAAEAAQA&#10;8wAAAOgFAAAAAA==&#10;" fillcolor="#99011a" strokecolor="maroon" strokeweight=".5pt"/>
            </w:pict>
          </mc:Fallback>
        </mc:AlternateContent>
      </w:r>
      <w:r w:rsidR="00030F8B" w:rsidRPr="00F17FEC">
        <w:rPr>
          <w:rFonts w:cstheme="minorHAnsi"/>
        </w:rPr>
        <w:t>Process de tenue de poste par le salarié (poste individuel ou poste partagé, TMS…)</w:t>
      </w:r>
    </w:p>
    <w:p w14:paraId="578B8FC4" w14:textId="723663AC" w:rsidR="00147C6D" w:rsidRPr="00F17FEC" w:rsidRDefault="00E804A6" w:rsidP="005678AF">
      <w:pPr>
        <w:pStyle w:val="Sansinterligne"/>
        <w:numPr>
          <w:ilvl w:val="0"/>
          <w:numId w:val="16"/>
        </w:numPr>
        <w:ind w:left="284" w:hanging="284"/>
        <w:jc w:val="both"/>
        <w:rPr>
          <w:rFonts w:cstheme="minorHAnsi"/>
          <w:i/>
          <w:iCs/>
          <w:color w:val="0830A0"/>
        </w:rPr>
      </w:pPr>
      <w:r w:rsidRPr="00F17FEC">
        <w:rPr>
          <w:rFonts w:cstheme="minorHAnsi"/>
        </w:rPr>
        <w:t xml:space="preserve">Assurer le </w:t>
      </w:r>
      <w:r w:rsidR="00030F8B" w:rsidRPr="00F17FEC">
        <w:rPr>
          <w:rFonts w:cstheme="minorHAnsi"/>
        </w:rPr>
        <w:t>nettoyage de l’outillage après chaque intervention</w:t>
      </w:r>
      <w:r w:rsidR="00030F8B" w:rsidRPr="00F17FEC">
        <w:rPr>
          <w:rFonts w:cstheme="minorHAnsi"/>
          <w:i/>
          <w:iCs/>
        </w:rPr>
        <w:t xml:space="preserve"> </w:t>
      </w:r>
      <w:hyperlink r:id="rId29" w:history="1">
        <w:r w:rsidR="00030F8B" w:rsidRPr="00F17FEC">
          <w:rPr>
            <w:rStyle w:val="Lienhypertexte"/>
            <w:rFonts w:cstheme="minorHAnsi"/>
            <w:i/>
            <w:iCs/>
          </w:rPr>
          <w:t>(cf. fiche agent de maintenance)</w:t>
        </w:r>
      </w:hyperlink>
    </w:p>
    <w:p w14:paraId="7E3DCF8E" w14:textId="0A13FA05" w:rsidR="00030F8B" w:rsidRPr="003803FE" w:rsidRDefault="00CD4879" w:rsidP="001A0534">
      <w:pPr>
        <w:pStyle w:val="Sansinterligne"/>
        <w:jc w:val="both"/>
        <w:rPr>
          <w:rFonts w:cstheme="minorHAnsi"/>
          <w:b/>
          <w:bCs/>
          <w:sz w:val="20"/>
          <w:szCs w:val="20"/>
        </w:rPr>
      </w:pPr>
      <w:r>
        <w:rPr>
          <w:rFonts w:cstheme="minorHAnsi"/>
          <w:b/>
          <w:bCs/>
          <w:noProof/>
          <w:color w:val="99011A"/>
          <w:sz w:val="28"/>
          <w:szCs w:val="28"/>
          <w:lang w:eastAsia="fr-FR"/>
        </w:rPr>
        <mc:AlternateContent>
          <mc:Choice Requires="wps">
            <w:drawing>
              <wp:anchor distT="0" distB="0" distL="114300" distR="114300" simplePos="0" relativeHeight="251750400" behindDoc="0" locked="0" layoutInCell="1" allowOverlap="1" wp14:anchorId="6BF275DD" wp14:editId="12C2C8C8">
                <wp:simplePos x="0" y="0"/>
                <wp:positionH relativeFrom="column">
                  <wp:posOffset>-900430</wp:posOffset>
                </wp:positionH>
                <wp:positionV relativeFrom="paragraph">
                  <wp:posOffset>-647065</wp:posOffset>
                </wp:positionV>
                <wp:extent cx="328930" cy="10730230"/>
                <wp:effectExtent l="0" t="0" r="13970" b="13970"/>
                <wp:wrapNone/>
                <wp:docPr id="51" name="Rectangle 51"/>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31997" id="Rectangle 51" o:spid="_x0000_s1026" style="position:absolute;margin-left:-70.9pt;margin-top:-50.95pt;width:25.9pt;height:844.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l39ggIAAI4FAAAOAAAAZHJzL2Uyb0RvYy54bWysVF9P2zAQf5+072D5fSRpYdCKFFUgpkkI&#10;KmDi2XXsNpLj885u0+7T7+ykgQEa0rQ8OHe+/z/f3fnFrjFsq9DXYEteHOWcKSuhqu2q5D8er7+c&#10;ceaDsJUwYFXJ98rzi9nnT+etm6oRrMFUChk5sX7aupKvQ3DTLPNyrRrhj8ApS0IN2IhALK6yCkVL&#10;3huTjfL8a9YCVg5BKu/p9qoT8lnyr7WS4U5rrwIzJafcQjoxnct4ZrNzMV2hcOta9mmIf8iiEbWl&#10;oIOrKxEE22D9xlVTSwQPOhxJaDLQupYq1UDVFPmrah7WwqlUC4Hj3QCT/39u5e12gayuSn5ScGZF&#10;Q290T6gJuzKK0R0B1Do/Jb0Ht8Ce80TGancam/inOtgugbofQFW7wCRdjkdnkzFBL0lU5KfjfEQc&#10;+cmezR368E1BwyJRcqT4CUyxvfGhUz2oxGgeTF1d18YkBlfLS4NsK+iFJ5O8KOa99z/UjP275Vke&#10;v7eWlGU0zSIGXdWJCnujokNj75Um+KjOIqWcGlcNCQkplQ0JxeSJtKOZpuQHw/HHhr1+NFWpqQfj&#10;0cfGg0WKDDYMxk1tAd9zYIaUdad/QKCrO0KwhGpPnYPQjZR38rqm17sRPiwE0gzRk9NeCHd0aANt&#10;yaGnOFsD/nrvPupTa5OUs5ZmsuT+50ag4sx8t9T0k+L4OA5xYo5PTkfE4EvJ8qXEbppLoKagvqbs&#10;Ehn1gzmQGqF5ovUxj1FJJKyk2CWXAQ/MZeh2BS0gqebzpEaD60S4sQ9OHl49dufj7kmg61s4UPff&#10;wmF+xfRVJ3e68T0szDcBdJ3a/BnXHm8a+jQo/YKKW+Uln7Se1+jsNwAAAP//AwBQSwMEFAAGAAgA&#10;AAAhAFzyvzHfAAAADgEAAA8AAABkcnMvZG93bnJldi54bWxMj8tOwzAQRfdI/IM1SOxSOxWFJo1T&#10;QaWKNQWJrRtP7RQ/Quy24e+ZrmA3ozm6c26znrxjZxxTH4OEciaAYeii7oOR8PG+LZbAUlZBKxcD&#10;SvjBBOv29qZRtY6X8IbnXTaMQkKqlQSb81BznjqLXqVZHDDQ7RBHrzKto+F6VBcK947PhXjkXvWB&#10;Plg14MZi97U7eQnf1sztYfPpXrb21SwGUYkjainv76bnFbCMU/6D4apP6tCS0z6egk7MSSjKh5Lc&#10;83USZQWMmKIS1G9P8GL5VAFvG/6/RvsLAAD//wMAUEsBAi0AFAAGAAgAAAAhALaDOJL+AAAA4QEA&#10;ABMAAAAAAAAAAAAAAAAAAAAAAFtDb250ZW50X1R5cGVzXS54bWxQSwECLQAUAAYACAAAACEAOP0h&#10;/9YAAACUAQAACwAAAAAAAAAAAAAAAAAvAQAAX3JlbHMvLnJlbHNQSwECLQAUAAYACAAAACEAOOJd&#10;/YICAACOBQAADgAAAAAAAAAAAAAAAAAuAgAAZHJzL2Uyb0RvYy54bWxQSwECLQAUAAYACAAAACEA&#10;XPK/Md8AAAAOAQAADwAAAAAAAAAAAAAAAADcBAAAZHJzL2Rvd25yZXYueG1sUEsFBgAAAAAEAAQA&#10;8wAAAOgFAAAAAA==&#10;" fillcolor="#99011a" strokecolor="maroon" strokeweight=".5pt"/>
            </w:pict>
          </mc:Fallback>
        </mc:AlternateContent>
      </w:r>
    </w:p>
    <w:bookmarkStart w:id="11" w:name="_Hlk40622757"/>
    <w:p w14:paraId="0412F853" w14:textId="176B4A74" w:rsidR="001D7D3E" w:rsidRPr="00C90E8F" w:rsidRDefault="006D7C35" w:rsidP="001A0534">
      <w:pPr>
        <w:pStyle w:val="Sansinterligne"/>
        <w:jc w:val="both"/>
        <w:rPr>
          <w:rFonts w:cstheme="minorHAnsi"/>
          <w:b/>
          <w:bCs/>
          <w:sz w:val="24"/>
          <w:szCs w:val="24"/>
        </w:rPr>
      </w:pPr>
      <w:r>
        <w:rPr>
          <w:rFonts w:cstheme="minorHAnsi"/>
          <w:b/>
          <w:bCs/>
          <w:noProof/>
          <w:color w:val="99011A"/>
          <w:sz w:val="28"/>
          <w:szCs w:val="28"/>
          <w:lang w:eastAsia="fr-FR"/>
        </w:rPr>
        <mc:AlternateContent>
          <mc:Choice Requires="wps">
            <w:drawing>
              <wp:anchor distT="0" distB="0" distL="114300" distR="114300" simplePos="0" relativeHeight="251718656" behindDoc="0" locked="0" layoutInCell="1" allowOverlap="1" wp14:anchorId="10CF8ED7" wp14:editId="3B6B35EF">
                <wp:simplePos x="0" y="0"/>
                <wp:positionH relativeFrom="column">
                  <wp:posOffset>-900430</wp:posOffset>
                </wp:positionH>
                <wp:positionV relativeFrom="paragraph">
                  <wp:posOffset>10140315</wp:posOffset>
                </wp:positionV>
                <wp:extent cx="328930" cy="10730230"/>
                <wp:effectExtent l="0" t="0" r="13970" b="13970"/>
                <wp:wrapNone/>
                <wp:docPr id="34" name="Rectangle 34"/>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7CE1D" id="Rectangle 34" o:spid="_x0000_s1026" style="position:absolute;margin-left:-70.9pt;margin-top:798.45pt;width:25.9pt;height:84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iPgQIAAI4FAAAOAAAAZHJzL2Uyb0RvYy54bWysVN1r2zAQfx/sfxB6X20n2dqEOiW0dAxK&#10;W9qOPiuylBhknXZS4mR//U6y436ywpgf5Dvd9093d3q2awzbKvQ12JIXRzlnykqoarsq+c+Hyy8n&#10;nPkgbCUMWFXyvfL8bP7502nrZmoEazCVQkZOrJ+1ruTrENwsy7xcq0b4I3DKklADNiIQi6usQtGS&#10;98Zkozz/lrWAlUOQynu6veiEfJ78a61kuNHaq8BMySm3kE5M5zKe2fxUzFYo3LqWfRriH7JoRG0p&#10;6ODqQgTBNli/cdXUEsGDDkcSmgy0rqVKNVA1Rf6qmvu1cCrVQuB4N8Dk/59beb29RVZXJR9POLOi&#10;oTe6I9SEXRnF6I4Aap2fkd69u8We80TGancam/inOtgugbofQFW7wCRdjkcn0zFBL0lU5MfjfEQc&#10;+cmezB368F1BwyJRcqT4CUyxvfKhUz2oxGgeTF1d1sYkBlfLc4NsK+iFp9O8KBa99xdqxv7d8iSP&#10;31tLyjKaZhGDrupEhb1R0aGxd0oTfFRnkVJOjauGhISUyoai95u0o5mm5AfD8ceGvX40VampB+PR&#10;x8aDRYoMNgzGTW0B33NghpR1p39AoKs7QrCEak+dg9CNlHfysqbXuxI+3AqkGaInp70QbujQBtqS&#10;Q09xtgb8/d591KfWJilnLc1kyf2vjUDFmflhqemnxWQShzgxk6/HI2LwuWT5XGI3zTlQUxS0gZxM&#10;ZNQP5kBqhOaR1sciRiWRsJJil1wGPDDnodsVtICkWiySGg2uE+HK3jt5ePXYnQ+7R4Gub+FA3X8N&#10;h/kVs1ed3OnG97Cw2ATQdWrzJ1x7vGno06D0Cypuled80npao/M/AAAA//8DAFBLAwQUAAYACAAA&#10;ACEAJx93SuAAAAAOAQAADwAAAGRycy9kb3ducmV2LnhtbEyPwU7DMBBE70j8g7VI3FI7gYYmxKmg&#10;UsWZgsTVjbd2ILZD7Lbh71lO9Dia0cybZj27gZ1win3wEvKFAIa+C7r3RsL72zZbAYtJea2G4FHC&#10;D0ZYt9dXjap1OPtXPO2SYVTiY60k2JTGmvPYWXQqLsKInrxDmJxKJCfD9aTOVO4GXghRcqd6TwtW&#10;jbix2H3tjk7CtzWFPWw+huetfTHLUVTiE7WUtzfz0yOwhHP6D8MfPqFDS0z7cPQ6skFClt/nxJ7I&#10;WVZlBYwyWSXo317CXbEqH4C3Db+80f4CAAD//wMAUEsBAi0AFAAGAAgAAAAhALaDOJL+AAAA4QEA&#10;ABMAAAAAAAAAAAAAAAAAAAAAAFtDb250ZW50X1R5cGVzXS54bWxQSwECLQAUAAYACAAAACEAOP0h&#10;/9YAAACUAQAACwAAAAAAAAAAAAAAAAAvAQAAX3JlbHMvLnJlbHNQSwECLQAUAAYACAAAACEABoOo&#10;j4ECAACOBQAADgAAAAAAAAAAAAAAAAAuAgAAZHJzL2Uyb0RvYy54bWxQSwECLQAUAAYACAAAACEA&#10;Jx93SuAAAAAOAQAADwAAAAAAAAAAAAAAAADbBAAAZHJzL2Rvd25yZXYueG1sUEsFBgAAAAAEAAQA&#10;8wAAAOgFAAAAAA==&#10;" fillcolor="#99011a" strokecolor="maroon" strokeweight=".5pt"/>
            </w:pict>
          </mc:Fallback>
        </mc:AlternateContent>
      </w:r>
      <w:r w:rsidR="00B02497">
        <w:rPr>
          <w:rFonts w:cstheme="minorHAnsi"/>
          <w:b/>
          <w:bCs/>
          <w:sz w:val="24"/>
          <w:szCs w:val="24"/>
        </w:rPr>
        <w:t>E</w:t>
      </w:r>
      <w:r w:rsidR="00D319F9" w:rsidRPr="00AE48B0">
        <w:rPr>
          <w:rFonts w:cstheme="minorHAnsi"/>
          <w:b/>
          <w:bCs/>
          <w:sz w:val="24"/>
          <w:szCs w:val="24"/>
        </w:rPr>
        <w:t xml:space="preserve">/ </w:t>
      </w:r>
      <w:r w:rsidR="00B02445" w:rsidRPr="00AE48B0">
        <w:rPr>
          <w:rFonts w:cstheme="minorHAnsi"/>
          <w:b/>
          <w:bCs/>
          <w:sz w:val="24"/>
          <w:szCs w:val="24"/>
        </w:rPr>
        <w:t>MESURES SPÉ</w:t>
      </w:r>
      <w:r w:rsidR="001A0534" w:rsidRPr="00AE48B0">
        <w:rPr>
          <w:rFonts w:cstheme="minorHAnsi"/>
          <w:b/>
          <w:bCs/>
          <w:sz w:val="24"/>
          <w:szCs w:val="24"/>
        </w:rPr>
        <w:t>CIFIQUES POUR LE PERSONNEL EN CONTACT AVEC LE PUBLIC</w:t>
      </w:r>
      <w:bookmarkEnd w:id="11"/>
    </w:p>
    <w:p w14:paraId="433A6DF2" w14:textId="6C336055" w:rsidR="001A0534" w:rsidRPr="00B02497" w:rsidRDefault="00CC79B1" w:rsidP="001A0534">
      <w:pPr>
        <w:pStyle w:val="Sansinterligne"/>
        <w:jc w:val="both"/>
        <w:rPr>
          <w:rFonts w:cstheme="minorHAnsi"/>
          <w:b/>
          <w:bCs/>
          <w:szCs w:val="20"/>
        </w:rPr>
      </w:pPr>
      <w:r w:rsidRPr="00B02497">
        <w:rPr>
          <w:rFonts w:cstheme="minorHAnsi"/>
          <w:b/>
          <w:bCs/>
          <w:szCs w:val="20"/>
        </w:rPr>
        <w:t>Lors de la p</w:t>
      </w:r>
      <w:r w:rsidR="001A0534" w:rsidRPr="00B02497">
        <w:rPr>
          <w:rFonts w:cstheme="minorHAnsi"/>
          <w:b/>
          <w:bCs/>
          <w:szCs w:val="20"/>
        </w:rPr>
        <w:t>rise de poste :</w:t>
      </w:r>
    </w:p>
    <w:p w14:paraId="3398BAE0" w14:textId="77777777" w:rsidR="001A0534" w:rsidRPr="00B02497" w:rsidRDefault="001A0534" w:rsidP="005678AF">
      <w:pPr>
        <w:pStyle w:val="Sansinterligne"/>
        <w:numPr>
          <w:ilvl w:val="0"/>
          <w:numId w:val="13"/>
        </w:numPr>
        <w:ind w:left="284" w:hanging="284"/>
        <w:jc w:val="both"/>
        <w:rPr>
          <w:rFonts w:cstheme="minorHAnsi"/>
          <w:szCs w:val="20"/>
        </w:rPr>
      </w:pPr>
      <w:r w:rsidRPr="00B02497">
        <w:rPr>
          <w:rFonts w:cstheme="minorHAnsi"/>
          <w:szCs w:val="20"/>
        </w:rPr>
        <w:t>Lavage des mains à la prise de poste</w:t>
      </w:r>
    </w:p>
    <w:p w14:paraId="2AC69764" w14:textId="50A49B9E" w:rsidR="00F238D2" w:rsidRDefault="00F238D2" w:rsidP="005678AF">
      <w:pPr>
        <w:pStyle w:val="Sansinterligne"/>
        <w:numPr>
          <w:ilvl w:val="0"/>
          <w:numId w:val="13"/>
        </w:numPr>
        <w:ind w:left="284" w:hanging="284"/>
        <w:jc w:val="both"/>
        <w:rPr>
          <w:rFonts w:cstheme="minorHAnsi"/>
          <w:szCs w:val="20"/>
        </w:rPr>
      </w:pPr>
      <w:r>
        <w:rPr>
          <w:rFonts w:cstheme="minorHAnsi"/>
          <w:szCs w:val="20"/>
        </w:rPr>
        <w:t>Le port du masque est</w:t>
      </w:r>
      <w:r w:rsidR="00E71496">
        <w:rPr>
          <w:rFonts w:cstheme="minorHAnsi"/>
          <w:szCs w:val="20"/>
        </w:rPr>
        <w:t xml:space="preserve"> </w:t>
      </w:r>
      <w:r w:rsidR="00147C6D">
        <w:rPr>
          <w:rFonts w:cstheme="minorHAnsi"/>
          <w:szCs w:val="20"/>
        </w:rPr>
        <w:t>obligatoire dans le</w:t>
      </w:r>
      <w:r w:rsidR="006A1EEE">
        <w:rPr>
          <w:rFonts w:cstheme="minorHAnsi"/>
          <w:szCs w:val="20"/>
        </w:rPr>
        <w:t>s</w:t>
      </w:r>
      <w:r w:rsidR="00834773">
        <w:rPr>
          <w:rFonts w:cstheme="minorHAnsi"/>
          <w:szCs w:val="20"/>
        </w:rPr>
        <w:t xml:space="preserve"> espaces collectifs clos, les</w:t>
      </w:r>
      <w:r w:rsidR="00147C6D">
        <w:rPr>
          <w:rFonts w:cstheme="minorHAnsi"/>
          <w:szCs w:val="20"/>
        </w:rPr>
        <w:t xml:space="preserve"> hall</w:t>
      </w:r>
      <w:r w:rsidR="006A1EEE">
        <w:rPr>
          <w:rFonts w:cstheme="minorHAnsi"/>
          <w:szCs w:val="20"/>
        </w:rPr>
        <w:t>s</w:t>
      </w:r>
      <w:r w:rsidR="001970C5">
        <w:rPr>
          <w:rFonts w:cstheme="minorHAnsi"/>
          <w:szCs w:val="20"/>
        </w:rPr>
        <w:t>,</w:t>
      </w:r>
      <w:r w:rsidR="00CD4879">
        <w:rPr>
          <w:rFonts w:cstheme="minorHAnsi"/>
          <w:szCs w:val="20"/>
        </w:rPr>
        <w:t xml:space="preserve"> </w:t>
      </w:r>
      <w:r w:rsidR="00147C6D">
        <w:rPr>
          <w:rFonts w:cstheme="minorHAnsi"/>
          <w:szCs w:val="20"/>
        </w:rPr>
        <w:t>les circulations</w:t>
      </w:r>
      <w:r w:rsidR="001970C5">
        <w:rPr>
          <w:rFonts w:cstheme="minorHAnsi"/>
          <w:szCs w:val="20"/>
        </w:rPr>
        <w:t xml:space="preserve"> et les salles</w:t>
      </w:r>
      <w:r w:rsidR="00434F64">
        <w:rPr>
          <w:rFonts w:cstheme="minorHAnsi"/>
          <w:szCs w:val="20"/>
        </w:rPr>
        <w:t xml:space="preserve"> de projection</w:t>
      </w:r>
      <w:r w:rsidR="00CD4879">
        <w:rPr>
          <w:rFonts w:cstheme="minorHAnsi"/>
          <w:szCs w:val="20"/>
        </w:rPr>
        <w:t xml:space="preserve"> </w:t>
      </w:r>
      <w:r w:rsidR="00CD25DF" w:rsidRPr="00B02497">
        <w:rPr>
          <w:rFonts w:cstheme="minorHAnsi"/>
          <w:szCs w:val="20"/>
        </w:rPr>
        <w:t>:</w:t>
      </w:r>
      <w:r w:rsidR="001A0534" w:rsidRPr="00B02497">
        <w:rPr>
          <w:rFonts w:cstheme="minorHAnsi"/>
          <w:szCs w:val="20"/>
        </w:rPr>
        <w:t xml:space="preserve"> mise à disposition de masques grand public par l’employeur</w:t>
      </w:r>
      <w:r w:rsidR="00725086" w:rsidRPr="00B02497">
        <w:rPr>
          <w:rFonts w:cstheme="minorHAnsi"/>
          <w:szCs w:val="20"/>
        </w:rPr>
        <w:t xml:space="preserve">. </w:t>
      </w:r>
      <w:r w:rsidR="001A0534" w:rsidRPr="00B02497">
        <w:rPr>
          <w:rFonts w:cstheme="minorHAnsi"/>
          <w:szCs w:val="20"/>
        </w:rPr>
        <w:t>Le port d</w:t>
      </w:r>
      <w:r w:rsidR="00CD4879">
        <w:rPr>
          <w:rFonts w:cstheme="minorHAnsi"/>
          <w:szCs w:val="20"/>
        </w:rPr>
        <w:t>u</w:t>
      </w:r>
      <w:r w:rsidR="001A0534" w:rsidRPr="00B02497">
        <w:rPr>
          <w:rFonts w:cstheme="minorHAnsi"/>
          <w:szCs w:val="20"/>
        </w:rPr>
        <w:t xml:space="preserve"> masque est </w:t>
      </w:r>
      <w:r w:rsidR="00725086" w:rsidRPr="00B02497">
        <w:rPr>
          <w:rFonts w:cstheme="minorHAnsi"/>
          <w:szCs w:val="20"/>
        </w:rPr>
        <w:t xml:space="preserve">alors </w:t>
      </w:r>
      <w:r w:rsidR="001A0534" w:rsidRPr="00B02497">
        <w:rPr>
          <w:rFonts w:cstheme="minorHAnsi"/>
          <w:szCs w:val="20"/>
        </w:rPr>
        <w:t>obligatoire pour tout le personnel en contact avec le public pendant toute la durée de son poste de travail (un masque par période de travail de 4 heures)</w:t>
      </w:r>
      <w:r w:rsidR="00CC79B1" w:rsidRPr="00B02497">
        <w:rPr>
          <w:rFonts w:cstheme="minorHAnsi"/>
          <w:szCs w:val="20"/>
        </w:rPr>
        <w:t>.</w:t>
      </w:r>
      <w:r>
        <w:rPr>
          <w:rFonts w:cstheme="minorHAnsi"/>
          <w:szCs w:val="20"/>
        </w:rPr>
        <w:t xml:space="preserve"> La visière peut être portée en complément du masque mais elle ne le remplace pas.</w:t>
      </w:r>
      <w:r w:rsidR="00CC79B1" w:rsidRPr="00B02497">
        <w:rPr>
          <w:rFonts w:cstheme="minorHAnsi"/>
          <w:szCs w:val="20"/>
        </w:rPr>
        <w:t xml:space="preserve"> </w:t>
      </w:r>
    </w:p>
    <w:p w14:paraId="67C84765" w14:textId="0046333B" w:rsidR="001A0534" w:rsidRPr="00B02497" w:rsidRDefault="00CC79B1" w:rsidP="00F238D2">
      <w:pPr>
        <w:pStyle w:val="Sansinterligne"/>
        <w:ind w:left="284"/>
        <w:jc w:val="both"/>
        <w:rPr>
          <w:rFonts w:cstheme="minorHAnsi"/>
          <w:szCs w:val="20"/>
        </w:rPr>
      </w:pPr>
      <w:r w:rsidRPr="00B02497">
        <w:rPr>
          <w:rFonts w:cstheme="minorHAnsi"/>
          <w:szCs w:val="20"/>
        </w:rPr>
        <w:t>Le type de masque préconisé est :</w:t>
      </w:r>
    </w:p>
    <w:p w14:paraId="0967D087" w14:textId="1946C387" w:rsidR="001A0534" w:rsidRPr="00B02497" w:rsidRDefault="00F238D2" w:rsidP="005678AF">
      <w:pPr>
        <w:pStyle w:val="Sansinterligne"/>
        <w:numPr>
          <w:ilvl w:val="1"/>
          <w:numId w:val="13"/>
        </w:numPr>
        <w:jc w:val="both"/>
        <w:rPr>
          <w:rFonts w:cstheme="minorHAnsi"/>
        </w:rPr>
      </w:pPr>
      <w:r>
        <w:rPr>
          <w:rFonts w:cstheme="minorHAnsi"/>
          <w:bCs/>
        </w:rPr>
        <w:lastRenderedPageBreak/>
        <w:t>soit l</w:t>
      </w:r>
      <w:r w:rsidRPr="00F238D2">
        <w:rPr>
          <w:rFonts w:cstheme="minorHAnsi"/>
          <w:bCs/>
        </w:rPr>
        <w:t>e masque grand public (homologués par la norme AFNOR Spec S76-001 ou normes équivalentes</w:t>
      </w:r>
      <w:r w:rsidR="001A0534" w:rsidRPr="00B02497">
        <w:rPr>
          <w:rFonts w:cstheme="minorHAnsi"/>
        </w:rPr>
        <w:t xml:space="preserve">) </w:t>
      </w:r>
    </w:p>
    <w:p w14:paraId="6F559570" w14:textId="07C2EFFF" w:rsidR="00F238D2" w:rsidRPr="00C90E8F" w:rsidRDefault="00CC79B1" w:rsidP="005678AF">
      <w:pPr>
        <w:pStyle w:val="Sansinterligne"/>
        <w:numPr>
          <w:ilvl w:val="1"/>
          <w:numId w:val="13"/>
        </w:numPr>
        <w:jc w:val="both"/>
        <w:rPr>
          <w:rFonts w:cstheme="minorHAnsi"/>
        </w:rPr>
      </w:pPr>
      <w:r w:rsidRPr="00B02497">
        <w:rPr>
          <w:rFonts w:cstheme="minorHAnsi"/>
        </w:rPr>
        <w:t>soit un m</w:t>
      </w:r>
      <w:r w:rsidR="001A0534" w:rsidRPr="00B02497">
        <w:rPr>
          <w:rFonts w:cstheme="minorHAnsi"/>
        </w:rPr>
        <w:t>asque chirurgical</w:t>
      </w:r>
    </w:p>
    <w:p w14:paraId="62A03414" w14:textId="32265D2E" w:rsidR="000F477B" w:rsidRPr="000F477B" w:rsidRDefault="001A0534" w:rsidP="005678AF">
      <w:pPr>
        <w:pStyle w:val="Sansinterligne"/>
        <w:numPr>
          <w:ilvl w:val="0"/>
          <w:numId w:val="13"/>
        </w:numPr>
        <w:ind w:left="284" w:hanging="284"/>
        <w:jc w:val="both"/>
        <w:rPr>
          <w:rFonts w:cstheme="minorHAnsi"/>
        </w:rPr>
      </w:pPr>
      <w:r w:rsidRPr="000F477B">
        <w:rPr>
          <w:rFonts w:cstheme="minorHAnsi"/>
        </w:rPr>
        <w:t>Adaptation des plannings de travail pour la prise de poste en fonction de l’organisation de l’entreprise</w:t>
      </w:r>
      <w:r w:rsidR="00614F4F">
        <w:rPr>
          <w:rFonts w:cstheme="minorHAnsi"/>
        </w:rPr>
        <w:t>.</w:t>
      </w:r>
      <w:r w:rsidR="000F477B" w:rsidRPr="000F477B">
        <w:rPr>
          <w:rFonts w:cstheme="minorHAnsi"/>
        </w:rPr>
        <w:br w:type="page"/>
      </w:r>
    </w:p>
    <w:p w14:paraId="27C26744" w14:textId="7E209625" w:rsidR="001A0534" w:rsidRPr="00B02497" w:rsidRDefault="006D7C35" w:rsidP="00C411CC">
      <w:pPr>
        <w:pStyle w:val="Sansinterligne"/>
        <w:pBdr>
          <w:bottom w:val="single" w:sz="12" w:space="1" w:color="99011A"/>
        </w:pBdr>
        <w:spacing w:line="360" w:lineRule="auto"/>
        <w:jc w:val="both"/>
        <w:rPr>
          <w:rFonts w:cstheme="minorHAnsi"/>
          <w:b/>
          <w:bCs/>
          <w:sz w:val="24"/>
          <w:szCs w:val="24"/>
        </w:rPr>
      </w:pPr>
      <w:r>
        <w:rPr>
          <w:rFonts w:cstheme="minorHAnsi"/>
          <w:b/>
          <w:bCs/>
          <w:noProof/>
          <w:color w:val="99011A"/>
          <w:sz w:val="28"/>
          <w:szCs w:val="28"/>
          <w:lang w:eastAsia="fr-FR"/>
        </w:rPr>
        <w:lastRenderedPageBreak/>
        <mc:AlternateContent>
          <mc:Choice Requires="wps">
            <w:drawing>
              <wp:anchor distT="0" distB="0" distL="114300" distR="114300" simplePos="0" relativeHeight="251752448" behindDoc="0" locked="0" layoutInCell="1" allowOverlap="1" wp14:anchorId="21CE2AA8" wp14:editId="0E421427">
                <wp:simplePos x="0" y="0"/>
                <wp:positionH relativeFrom="column">
                  <wp:posOffset>-901700</wp:posOffset>
                </wp:positionH>
                <wp:positionV relativeFrom="paragraph">
                  <wp:posOffset>-625475</wp:posOffset>
                </wp:positionV>
                <wp:extent cx="328930" cy="10730230"/>
                <wp:effectExtent l="0" t="0" r="13970" b="13970"/>
                <wp:wrapNone/>
                <wp:docPr id="52" name="Rectangle 52"/>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FC895" id="Rectangle 52" o:spid="_x0000_s1026" style="position:absolute;margin-left:-71pt;margin-top:-49.25pt;width:25.9pt;height:844.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jgQIAAI4FAAAOAAAAZHJzL2Uyb0RvYy54bWysVF9P2zAQf5+072D5fSRpYdCKFFUgpkkI&#10;KmDi2XXsNpLj885u0+7T7+ykgQEa0rQ8OHe+/z/f3fnFrjFsq9DXYEteHOWcKSuhqu2q5D8er7+c&#10;ceaDsJUwYFXJ98rzi9nnT+etm6oRrMFUChk5sX7aupKvQ3DTLPNyrRrhj8ApS0IN2IhALK6yCkVL&#10;3huTjfL8a9YCVg5BKu/p9qoT8lnyr7WS4U5rrwIzJafcQjoxnct4ZrNzMV2hcOta9mmIf8iiEbWl&#10;oIOrKxEE22D9xlVTSwQPOhxJaDLQupYq1UDVFPmrah7WwqlUC4Hj3QCT/39u5e12gayuSn4y4syK&#10;ht7onlATdmUUozsCqHV+SnoPboE954mM1e40NvFPdbBdAnU/gKp2gUm6HI/OJmOCXpKoyE/H+Yg4&#10;8pM9mzv04ZuChkWi5EjxE5hie+NDp3pQidE8mLq6ro1JDK6WlwbZVtALTyZ5Ucx773+oGft3y7M8&#10;fm8tKctomkUMuqoTFfZGRYfG3itN8FGdRUo5Na4aEhJSKhuK3m/Sjmaakh8Mxx8b9vrRVKWmHoxH&#10;HxsPFiky2DAYN7UFfM+BGVLWnf4Bga7uCMESqj11DkI3Ut7J65pe70b4sBBIM0RPTnsh3NGhDbQl&#10;h57ibA346737qE+tTVLOWprJkvufG4GKM/PdUtNPiuPjOMSJOT45HRGDLyXLlxK7aS6BmqKgDeRk&#10;IqN+MAdSIzRPtD7mMSqJhJUUu+Qy4IG5DN2uoAUk1Xye1GhwnQg39sHJw6vH7nzcPQl0fQsH6v5b&#10;OMyvmL7q5E43voeF+SaArlObP+Pa401DnwalX1Bxq7zkk9bzGp39BgAA//8DAFBLAwQUAAYACAAA&#10;ACEAMTKa098AAAANAQAADwAAAGRycy9kb3ducmV2LnhtbEyPwU7DMAyG70i8Q2Qkbl3SQtFamk4w&#10;aeLMhsQ1a7ykW5OUJtvK22NOcLPlT7+/v1nNbmAXnGIfvIR8IYCh74LuvZHwsdtkS2AxKa/VEDxK&#10;+MYIq/b2plG1Dlf/jpdtMoxCfKyVBJvSWHMeO4tOxUUY0dPtECanEq2T4XpSVwp3Ay+EeOJO9Z4+&#10;WDXi2mJ32p6dhC9rCntYfw6vG/tmylFU4ohayvu7+eUZWMI5/cHwq0/q0JLTPpy9jmyQkOWPBZVJ&#10;NFXLEhghWSUKYHtiyyp/AN42/H+L9gcAAP//AwBQSwECLQAUAAYACAAAACEAtoM4kv4AAADhAQAA&#10;EwAAAAAAAAAAAAAAAAAAAAAAW0NvbnRlbnRfVHlwZXNdLnhtbFBLAQItABQABgAIAAAAIQA4/SH/&#10;1gAAAJQBAAALAAAAAAAAAAAAAAAAAC8BAABfcmVscy8ucmVsc1BLAQItABQABgAIAAAAIQD/6jVj&#10;gQIAAI4FAAAOAAAAAAAAAAAAAAAAAC4CAABkcnMvZTJvRG9jLnhtbFBLAQItABQABgAIAAAAIQAx&#10;MprT3wAAAA0BAAAPAAAAAAAAAAAAAAAAANsEAABkcnMvZG93bnJldi54bWxQSwUGAAAAAAQABADz&#10;AAAA5wUAAAAA&#10;" fillcolor="#99011a" strokecolor="maroon" strokeweight=".5pt"/>
            </w:pict>
          </mc:Fallback>
        </mc:AlternateContent>
      </w:r>
      <w:r w:rsidR="001A0534" w:rsidRPr="00B02497">
        <w:rPr>
          <w:rFonts w:cstheme="minorHAnsi"/>
          <w:b/>
          <w:bCs/>
          <w:sz w:val="24"/>
          <w:szCs w:val="24"/>
        </w:rPr>
        <w:t>Spécificité</w:t>
      </w:r>
      <w:r w:rsidR="00CC79B1" w:rsidRPr="00B02497">
        <w:rPr>
          <w:rFonts w:cstheme="minorHAnsi"/>
          <w:b/>
          <w:bCs/>
          <w:sz w:val="24"/>
          <w:szCs w:val="24"/>
        </w:rPr>
        <w:t>s</w:t>
      </w:r>
      <w:r w:rsidR="001A0534" w:rsidRPr="00B02497">
        <w:rPr>
          <w:rFonts w:cstheme="minorHAnsi"/>
          <w:b/>
          <w:bCs/>
          <w:sz w:val="24"/>
          <w:szCs w:val="24"/>
        </w:rPr>
        <w:t xml:space="preserve"> par poste de travail</w:t>
      </w:r>
    </w:p>
    <w:p w14:paraId="680069B4" w14:textId="77777777" w:rsidR="001A0534" w:rsidRPr="00AE48B0" w:rsidRDefault="001A0534" w:rsidP="001A0534">
      <w:pPr>
        <w:pStyle w:val="Sansinterligne"/>
        <w:jc w:val="both"/>
        <w:rPr>
          <w:rFonts w:cstheme="minorHAnsi"/>
          <w:b/>
          <w:bCs/>
        </w:rPr>
      </w:pPr>
    </w:p>
    <w:p w14:paraId="4E1A6613" w14:textId="77777777" w:rsidR="00D319F9" w:rsidRPr="00AE48B0" w:rsidRDefault="00D319F9" w:rsidP="00F00F37">
      <w:pPr>
        <w:pStyle w:val="Sansinterligne"/>
        <w:numPr>
          <w:ilvl w:val="0"/>
          <w:numId w:val="14"/>
        </w:numPr>
        <w:ind w:left="284" w:hanging="284"/>
        <w:jc w:val="both"/>
        <w:rPr>
          <w:rFonts w:cstheme="minorHAnsi"/>
          <w:b/>
          <w:bCs/>
        </w:rPr>
        <w:sectPr w:rsidR="00D319F9" w:rsidRPr="00AE48B0" w:rsidSect="000F477B">
          <w:type w:val="continuous"/>
          <w:pgSz w:w="11900" w:h="16840"/>
          <w:pgMar w:top="851" w:right="1418" w:bottom="851" w:left="1418" w:header="709" w:footer="709" w:gutter="0"/>
          <w:cols w:space="708"/>
          <w:docGrid w:linePitch="360"/>
        </w:sectPr>
      </w:pPr>
    </w:p>
    <w:p w14:paraId="72E3FB99" w14:textId="647A97B2" w:rsidR="001A0534" w:rsidRPr="00AE48B0" w:rsidRDefault="001A0534" w:rsidP="00F00F37">
      <w:pPr>
        <w:pStyle w:val="Sansinterligne"/>
        <w:numPr>
          <w:ilvl w:val="0"/>
          <w:numId w:val="14"/>
        </w:numPr>
        <w:ind w:left="0" w:hanging="284"/>
        <w:jc w:val="both"/>
        <w:rPr>
          <w:rFonts w:cstheme="minorHAnsi"/>
          <w:b/>
          <w:bCs/>
        </w:rPr>
      </w:pPr>
      <w:r w:rsidRPr="00AE48B0">
        <w:rPr>
          <w:rFonts w:cstheme="minorHAnsi"/>
          <w:b/>
          <w:bCs/>
        </w:rPr>
        <w:t>Caisse vente de billetterie et vente confiserie :</w:t>
      </w:r>
    </w:p>
    <w:p w14:paraId="2F381B4A" w14:textId="43552C3C" w:rsidR="001A0534" w:rsidRDefault="001A0534" w:rsidP="00D319F9">
      <w:pPr>
        <w:pStyle w:val="Sansinterligne"/>
        <w:jc w:val="both"/>
        <w:rPr>
          <w:rFonts w:cstheme="minorHAnsi"/>
        </w:rPr>
      </w:pPr>
      <w:r w:rsidRPr="00AE48B0">
        <w:rPr>
          <w:rFonts w:cstheme="minorHAnsi"/>
        </w:rPr>
        <w:t>Dans les salles de cinéma, la vente de</w:t>
      </w:r>
      <w:r w:rsidR="00E13788" w:rsidRPr="00AE48B0">
        <w:rPr>
          <w:rFonts w:cstheme="minorHAnsi"/>
        </w:rPr>
        <w:t>s</w:t>
      </w:r>
      <w:r w:rsidRPr="00AE48B0">
        <w:rPr>
          <w:rFonts w:cstheme="minorHAnsi"/>
        </w:rPr>
        <w:t xml:space="preserve"> billets peut se pratiquer sur internet et en borne afin de diminuer la vente en caisse et le nombre de contacts physiques entre le personnel de caisse et le public</w:t>
      </w:r>
    </w:p>
    <w:p w14:paraId="358EC45A" w14:textId="3FFF5E39" w:rsidR="00F238D2" w:rsidRDefault="009A294A" w:rsidP="00F00F37">
      <w:pPr>
        <w:pStyle w:val="Sansinterligne"/>
        <w:numPr>
          <w:ilvl w:val="1"/>
          <w:numId w:val="14"/>
        </w:numPr>
        <w:ind w:left="0" w:hanging="283"/>
        <w:jc w:val="both"/>
        <w:rPr>
          <w:rFonts w:cstheme="minorHAnsi"/>
        </w:rPr>
      </w:pPr>
      <w:r>
        <w:rPr>
          <w:rFonts w:cstheme="minorHAnsi"/>
        </w:rPr>
        <w:t>L</w:t>
      </w:r>
      <w:r w:rsidR="00F238D2" w:rsidRPr="00AE48B0">
        <w:rPr>
          <w:rFonts w:cstheme="minorHAnsi"/>
        </w:rPr>
        <w:t xml:space="preserve">e port de masque est obligatoire </w:t>
      </w:r>
      <w:r w:rsidR="00E71496">
        <w:rPr>
          <w:rFonts w:cstheme="minorHAnsi"/>
        </w:rPr>
        <w:t>et peut être complété par d’autres</w:t>
      </w:r>
      <w:r w:rsidR="00F238D2" w:rsidRPr="00AE48B0">
        <w:rPr>
          <w:rFonts w:cstheme="minorHAnsi"/>
        </w:rPr>
        <w:t xml:space="preserve"> modalités de protection: plexiglas ou visière</w:t>
      </w:r>
      <w:r w:rsidR="00A87E2C">
        <w:rPr>
          <w:rFonts w:cstheme="minorHAnsi"/>
        </w:rPr>
        <w:t xml:space="preserve">. La visière ne peut </w:t>
      </w:r>
      <w:r w:rsidR="00A22B8D">
        <w:rPr>
          <w:rFonts w:cstheme="minorHAnsi"/>
        </w:rPr>
        <w:t xml:space="preserve">pas </w:t>
      </w:r>
      <w:r w:rsidR="00A87E2C">
        <w:rPr>
          <w:rFonts w:cstheme="minorHAnsi"/>
        </w:rPr>
        <w:t xml:space="preserve">remplacer le masque Elle peut être portée </w:t>
      </w:r>
      <w:r w:rsidR="00586EEF">
        <w:rPr>
          <w:rFonts w:cstheme="minorHAnsi"/>
        </w:rPr>
        <w:t>en</w:t>
      </w:r>
      <w:r w:rsidR="00A87E2C">
        <w:rPr>
          <w:rFonts w:cstheme="minorHAnsi"/>
        </w:rPr>
        <w:t xml:space="preserve"> complément.</w:t>
      </w:r>
    </w:p>
    <w:p w14:paraId="6ABDF95C" w14:textId="51EAD624" w:rsidR="001A0534" w:rsidRPr="00AE48B0" w:rsidRDefault="001A0534" w:rsidP="00F00F37">
      <w:pPr>
        <w:pStyle w:val="Sansinterligne"/>
        <w:numPr>
          <w:ilvl w:val="1"/>
          <w:numId w:val="14"/>
        </w:numPr>
        <w:ind w:left="0" w:hanging="283"/>
        <w:jc w:val="both"/>
        <w:rPr>
          <w:rFonts w:cstheme="minorHAnsi"/>
        </w:rPr>
      </w:pPr>
      <w:r w:rsidRPr="00AE48B0">
        <w:rPr>
          <w:rFonts w:cstheme="minorHAnsi"/>
        </w:rPr>
        <w:t>Nettoyage des mains régulier par mise à disposition de gel hydroalcoolique ou lavage des mains au savon liquide</w:t>
      </w:r>
    </w:p>
    <w:p w14:paraId="15142A9F" w14:textId="77777777" w:rsidR="001A0534" w:rsidRPr="00AE48B0" w:rsidRDefault="001A0534" w:rsidP="00F00F37">
      <w:pPr>
        <w:pStyle w:val="Sansinterligne"/>
        <w:numPr>
          <w:ilvl w:val="1"/>
          <w:numId w:val="14"/>
        </w:numPr>
        <w:ind w:left="0" w:hanging="283"/>
        <w:jc w:val="both"/>
        <w:rPr>
          <w:rFonts w:cstheme="minorHAnsi"/>
        </w:rPr>
      </w:pPr>
      <w:r w:rsidRPr="00AE48B0">
        <w:rPr>
          <w:rFonts w:cstheme="minorHAnsi"/>
        </w:rPr>
        <w:t>Eviter les contacts physiques entre le personnel et le public lors des transactions : éviter les échanges de « mains à main » </w:t>
      </w:r>
    </w:p>
    <w:p w14:paraId="41B3D454" w14:textId="77777777" w:rsidR="001A0534" w:rsidRPr="00AE48B0" w:rsidRDefault="001A0534" w:rsidP="00F00F37">
      <w:pPr>
        <w:pStyle w:val="Sansinterligne"/>
        <w:numPr>
          <w:ilvl w:val="1"/>
          <w:numId w:val="14"/>
        </w:numPr>
        <w:ind w:left="0" w:hanging="283"/>
        <w:jc w:val="both"/>
        <w:rPr>
          <w:rFonts w:cstheme="minorHAnsi"/>
        </w:rPr>
      </w:pPr>
      <w:r w:rsidRPr="00AE48B0">
        <w:rPr>
          <w:rFonts w:cstheme="minorHAnsi"/>
        </w:rPr>
        <w:t>Privilégier le paiement sans contact et matérialiser une zone d’échange de la monnaie afin d’éviter les échanges de « main à main »</w:t>
      </w:r>
    </w:p>
    <w:p w14:paraId="2AE567B2" w14:textId="77777777" w:rsidR="001A0534" w:rsidRPr="00614F4F" w:rsidRDefault="001A0534" w:rsidP="00D319F9">
      <w:pPr>
        <w:pStyle w:val="Sansinterligne"/>
        <w:jc w:val="both"/>
        <w:rPr>
          <w:rFonts w:cstheme="minorHAnsi"/>
        </w:rPr>
      </w:pPr>
    </w:p>
    <w:p w14:paraId="3DC7CE96" w14:textId="77777777" w:rsidR="001A0534" w:rsidRPr="00AE48B0" w:rsidRDefault="001A0534" w:rsidP="00F00F37">
      <w:pPr>
        <w:pStyle w:val="Sansinterligne"/>
        <w:numPr>
          <w:ilvl w:val="0"/>
          <w:numId w:val="14"/>
        </w:numPr>
        <w:ind w:left="0" w:hanging="284"/>
        <w:jc w:val="both"/>
        <w:rPr>
          <w:rFonts w:cstheme="minorHAnsi"/>
        </w:rPr>
      </w:pPr>
      <w:r w:rsidRPr="00AE48B0">
        <w:rPr>
          <w:rFonts w:cstheme="minorHAnsi"/>
          <w:b/>
          <w:bCs/>
        </w:rPr>
        <w:t xml:space="preserve">Gestion de l’approvisionnement des produits de confiserie : </w:t>
      </w:r>
    </w:p>
    <w:p w14:paraId="354D2FCD" w14:textId="77777777" w:rsidR="001A0534" w:rsidRPr="00AE48B0" w:rsidRDefault="001A0534" w:rsidP="00F00F37">
      <w:pPr>
        <w:pStyle w:val="Sansinterligne"/>
        <w:numPr>
          <w:ilvl w:val="1"/>
          <w:numId w:val="14"/>
        </w:numPr>
        <w:ind w:left="0"/>
        <w:jc w:val="both"/>
        <w:rPr>
          <w:rFonts w:cstheme="minorHAnsi"/>
        </w:rPr>
      </w:pPr>
      <w:r w:rsidRPr="00AE48B0">
        <w:rPr>
          <w:rFonts w:cstheme="minorHAnsi"/>
          <w:bCs/>
        </w:rPr>
        <w:t xml:space="preserve">Prévoir des temps de stockage suffisants en application des délais des préconisations sanitaires avant le déballage et le rangement des produits </w:t>
      </w:r>
    </w:p>
    <w:p w14:paraId="6D2FA71C" w14:textId="77777777" w:rsidR="001A0534" w:rsidRPr="00AE48B0" w:rsidRDefault="001A0534" w:rsidP="00F00F37">
      <w:pPr>
        <w:pStyle w:val="Sansinterligne"/>
        <w:numPr>
          <w:ilvl w:val="1"/>
          <w:numId w:val="14"/>
        </w:numPr>
        <w:ind w:left="0"/>
        <w:jc w:val="both"/>
        <w:rPr>
          <w:rFonts w:cstheme="minorHAnsi"/>
        </w:rPr>
      </w:pPr>
      <w:r w:rsidRPr="00AE48B0">
        <w:rPr>
          <w:rFonts w:cstheme="minorHAnsi"/>
          <w:bCs/>
        </w:rPr>
        <w:t>S’assurer d’utiliser les produits dans l’ordre « premier entré / premier sorti » pour respecter le délai de disparition de risque infectieux</w:t>
      </w:r>
    </w:p>
    <w:p w14:paraId="43BD4FEA" w14:textId="27AD0820" w:rsidR="000F477B" w:rsidRPr="00C90E8F" w:rsidRDefault="001A0534" w:rsidP="00F00F37">
      <w:pPr>
        <w:pStyle w:val="Sansinterligne"/>
        <w:numPr>
          <w:ilvl w:val="1"/>
          <w:numId w:val="14"/>
        </w:numPr>
        <w:ind w:left="0"/>
        <w:jc w:val="both"/>
        <w:rPr>
          <w:rFonts w:cstheme="minorHAnsi"/>
        </w:rPr>
      </w:pPr>
      <w:r w:rsidRPr="00AE48B0">
        <w:rPr>
          <w:rFonts w:cstheme="minorHAnsi"/>
        </w:rPr>
        <w:t>Se laver les mains de manière approfondie avant et après chaque intervention et veiller à respecter les gestes barrières</w:t>
      </w:r>
    </w:p>
    <w:p w14:paraId="015F3AC6" w14:textId="032DFF7D" w:rsidR="001A0534" w:rsidRPr="00AE48B0" w:rsidRDefault="00C90E8F" w:rsidP="00940A2A">
      <w:pPr>
        <w:pStyle w:val="Sansinterligne"/>
        <w:jc w:val="both"/>
        <w:rPr>
          <w:rFonts w:cstheme="minorHAnsi"/>
          <w:b/>
          <w:bCs/>
        </w:rPr>
      </w:pPr>
      <w:r>
        <w:rPr>
          <w:rFonts w:cstheme="minorHAnsi"/>
        </w:rPr>
        <w:br w:type="column"/>
      </w:r>
      <w:r w:rsidR="001A0534" w:rsidRPr="00AE48B0">
        <w:rPr>
          <w:rFonts w:cstheme="minorHAnsi"/>
          <w:b/>
          <w:bCs/>
        </w:rPr>
        <w:t>Contrôle des billets (si le poste est différencié de la caisse)</w:t>
      </w:r>
    </w:p>
    <w:p w14:paraId="5498E6ED" w14:textId="77777777" w:rsidR="00E85571" w:rsidRDefault="001A0534" w:rsidP="00E85571">
      <w:pPr>
        <w:pStyle w:val="Sansinterligne"/>
        <w:numPr>
          <w:ilvl w:val="1"/>
          <w:numId w:val="14"/>
        </w:numPr>
        <w:ind w:left="0" w:hanging="283"/>
        <w:jc w:val="both"/>
        <w:rPr>
          <w:rFonts w:cstheme="minorHAnsi"/>
        </w:rPr>
      </w:pPr>
      <w:r w:rsidRPr="00AE48B0">
        <w:rPr>
          <w:rFonts w:cstheme="minorHAnsi"/>
        </w:rPr>
        <w:t>Le point de contrôle des billets pouvant être un point de contact avec le public :</w:t>
      </w:r>
    </w:p>
    <w:p w14:paraId="63197D7F" w14:textId="78CD63D1" w:rsidR="00586EEF" w:rsidRPr="00E85571" w:rsidRDefault="00586EEF" w:rsidP="00E85571">
      <w:pPr>
        <w:pStyle w:val="Sansinterligne"/>
        <w:numPr>
          <w:ilvl w:val="1"/>
          <w:numId w:val="14"/>
        </w:numPr>
        <w:ind w:left="0" w:hanging="283"/>
        <w:jc w:val="both"/>
        <w:rPr>
          <w:rFonts w:cstheme="minorHAnsi"/>
        </w:rPr>
      </w:pPr>
      <w:r w:rsidRPr="00E85571">
        <w:rPr>
          <w:rFonts w:cstheme="minorHAnsi"/>
        </w:rPr>
        <w:t>le port du masque est obligatoire et peut être complété par d’autres modalités de protection</w:t>
      </w:r>
      <w:r w:rsidR="00F46BF9">
        <w:rPr>
          <w:rFonts w:cstheme="minorHAnsi"/>
        </w:rPr>
        <w:t> </w:t>
      </w:r>
      <w:r w:rsidRPr="00E85571">
        <w:rPr>
          <w:rFonts w:cstheme="minorHAnsi"/>
        </w:rPr>
        <w:t>: plexiglas ou visière.</w:t>
      </w:r>
    </w:p>
    <w:p w14:paraId="1D7195B5" w14:textId="3925F460" w:rsidR="001A0534" w:rsidRPr="00AE48B0" w:rsidRDefault="001A0534" w:rsidP="00F00F37">
      <w:pPr>
        <w:pStyle w:val="Sansinterligne"/>
        <w:numPr>
          <w:ilvl w:val="1"/>
          <w:numId w:val="14"/>
        </w:numPr>
        <w:ind w:left="0" w:hanging="283"/>
        <w:jc w:val="both"/>
        <w:rPr>
          <w:rFonts w:cstheme="minorHAnsi"/>
        </w:rPr>
      </w:pPr>
      <w:r w:rsidRPr="00AE48B0">
        <w:rPr>
          <w:rFonts w:cstheme="minorHAnsi"/>
        </w:rPr>
        <w:t>Nettoyage des mains régulier par mise à disposition de gel hydroalcoolique ou lavage des mains au savon</w:t>
      </w:r>
    </w:p>
    <w:p w14:paraId="2988FEF2" w14:textId="1136F7AB" w:rsidR="001A0534" w:rsidRPr="00AE48B0" w:rsidRDefault="001A0534" w:rsidP="00F00F37">
      <w:pPr>
        <w:pStyle w:val="Sansinterligne"/>
        <w:numPr>
          <w:ilvl w:val="1"/>
          <w:numId w:val="14"/>
        </w:numPr>
        <w:ind w:left="0" w:hanging="283"/>
        <w:jc w:val="both"/>
        <w:rPr>
          <w:rFonts w:cstheme="minorHAnsi"/>
        </w:rPr>
      </w:pPr>
      <w:r w:rsidRPr="00AE48B0">
        <w:rPr>
          <w:rFonts w:cstheme="minorHAnsi"/>
        </w:rPr>
        <w:t>Dans la mesure du possible éviter la manipulation des billets/coupons par les salariés</w:t>
      </w:r>
    </w:p>
    <w:p w14:paraId="07A95A9E" w14:textId="77777777" w:rsidR="001A0534" w:rsidRPr="00AE48B0" w:rsidRDefault="001A0534" w:rsidP="00D319F9">
      <w:pPr>
        <w:pStyle w:val="Sansinterligne"/>
        <w:jc w:val="both"/>
        <w:rPr>
          <w:rFonts w:cstheme="minorHAnsi"/>
        </w:rPr>
      </w:pPr>
    </w:p>
    <w:p w14:paraId="07060491" w14:textId="217795AC" w:rsidR="001A0534" w:rsidRPr="00AE48B0" w:rsidRDefault="001A0534" w:rsidP="00F00F37">
      <w:pPr>
        <w:pStyle w:val="Sansinterligne"/>
        <w:numPr>
          <w:ilvl w:val="0"/>
          <w:numId w:val="15"/>
        </w:numPr>
        <w:ind w:left="0" w:hanging="284"/>
        <w:jc w:val="both"/>
        <w:rPr>
          <w:rFonts w:cstheme="minorHAnsi"/>
          <w:b/>
          <w:bCs/>
        </w:rPr>
      </w:pPr>
      <w:r w:rsidRPr="00AE48B0">
        <w:rPr>
          <w:rFonts w:cstheme="minorHAnsi"/>
          <w:b/>
          <w:bCs/>
        </w:rPr>
        <w:t xml:space="preserve">Surveillance </w:t>
      </w:r>
      <w:r w:rsidR="00725086" w:rsidRPr="00AE48B0">
        <w:rPr>
          <w:rFonts w:cstheme="minorHAnsi"/>
          <w:b/>
          <w:bCs/>
        </w:rPr>
        <w:t xml:space="preserve">en salle </w:t>
      </w:r>
      <w:r w:rsidRPr="00AE48B0">
        <w:rPr>
          <w:rFonts w:cstheme="minorHAnsi"/>
          <w:b/>
          <w:bCs/>
        </w:rPr>
        <w:t>des séances de projection par le personnel</w:t>
      </w:r>
    </w:p>
    <w:p w14:paraId="0CE9E5C0" w14:textId="60A56C25" w:rsidR="001A0534" w:rsidRPr="00AE48B0" w:rsidRDefault="001A0534" w:rsidP="00F00F37">
      <w:pPr>
        <w:pStyle w:val="Sansinterligne"/>
        <w:numPr>
          <w:ilvl w:val="1"/>
          <w:numId w:val="15"/>
        </w:numPr>
        <w:ind w:left="0" w:hanging="283"/>
        <w:jc w:val="both"/>
        <w:rPr>
          <w:rFonts w:cstheme="minorHAnsi"/>
          <w:b/>
          <w:bCs/>
        </w:rPr>
      </w:pPr>
      <w:r w:rsidRPr="00AE48B0">
        <w:rPr>
          <w:rFonts w:cstheme="minorHAnsi"/>
        </w:rPr>
        <w:t>Lavage des mains après chaque rotation de surveillance de</w:t>
      </w:r>
      <w:r w:rsidR="00725086" w:rsidRPr="00AE48B0">
        <w:rPr>
          <w:rFonts w:cstheme="minorHAnsi"/>
        </w:rPr>
        <w:t xml:space="preserve"> la projection</w:t>
      </w:r>
      <w:r w:rsidRPr="00AE48B0">
        <w:rPr>
          <w:rFonts w:cstheme="minorHAnsi"/>
        </w:rPr>
        <w:t xml:space="preserve"> </w:t>
      </w:r>
      <w:r w:rsidR="00725086" w:rsidRPr="00AE48B0">
        <w:rPr>
          <w:rFonts w:cstheme="minorHAnsi"/>
        </w:rPr>
        <w:t xml:space="preserve">en </w:t>
      </w:r>
      <w:r w:rsidRPr="00AE48B0">
        <w:rPr>
          <w:rFonts w:cstheme="minorHAnsi"/>
        </w:rPr>
        <w:t>salle suite à l’ouverture et fermeture des portes des salles</w:t>
      </w:r>
    </w:p>
    <w:p w14:paraId="041FBDA3" w14:textId="77777777" w:rsidR="001A0534" w:rsidRPr="00AE48B0" w:rsidRDefault="001A0534" w:rsidP="00F00F37">
      <w:pPr>
        <w:pStyle w:val="Sansinterligne"/>
        <w:numPr>
          <w:ilvl w:val="1"/>
          <w:numId w:val="15"/>
        </w:numPr>
        <w:ind w:left="0" w:hanging="283"/>
        <w:jc w:val="both"/>
        <w:rPr>
          <w:rFonts w:cstheme="minorHAnsi"/>
          <w:b/>
          <w:bCs/>
        </w:rPr>
      </w:pPr>
      <w:r w:rsidRPr="00AE48B0">
        <w:rPr>
          <w:rFonts w:cstheme="minorHAnsi"/>
        </w:rPr>
        <w:t>Port du masque</w:t>
      </w:r>
    </w:p>
    <w:p w14:paraId="50BAC33F" w14:textId="77777777" w:rsidR="001A0534" w:rsidRPr="00AE48B0" w:rsidRDefault="001A0534" w:rsidP="00D319F9">
      <w:pPr>
        <w:pStyle w:val="Sansinterligne"/>
        <w:jc w:val="both"/>
        <w:rPr>
          <w:rFonts w:cstheme="minorHAnsi"/>
          <w:b/>
          <w:bCs/>
        </w:rPr>
      </w:pPr>
    </w:p>
    <w:p w14:paraId="27E12819" w14:textId="77777777" w:rsidR="001A0534" w:rsidRPr="00614F4F" w:rsidRDefault="001A0534" w:rsidP="00F00F37">
      <w:pPr>
        <w:pStyle w:val="Sansinterligne"/>
        <w:numPr>
          <w:ilvl w:val="0"/>
          <w:numId w:val="15"/>
        </w:numPr>
        <w:ind w:left="0" w:hanging="284"/>
        <w:jc w:val="both"/>
        <w:rPr>
          <w:rFonts w:cstheme="minorHAnsi"/>
          <w:b/>
          <w:bCs/>
        </w:rPr>
      </w:pPr>
      <w:r w:rsidRPr="00614F4F">
        <w:rPr>
          <w:rFonts w:cstheme="minorHAnsi"/>
          <w:b/>
          <w:bCs/>
        </w:rPr>
        <w:t xml:space="preserve">Nettoyage de salles </w:t>
      </w:r>
    </w:p>
    <w:p w14:paraId="03CC0341" w14:textId="77777777" w:rsidR="001A0534" w:rsidRPr="00614F4F" w:rsidRDefault="001A0534" w:rsidP="00F00F37">
      <w:pPr>
        <w:pStyle w:val="Sansinterligne"/>
        <w:numPr>
          <w:ilvl w:val="1"/>
          <w:numId w:val="15"/>
        </w:numPr>
        <w:ind w:left="0" w:hanging="283"/>
        <w:jc w:val="both"/>
        <w:rPr>
          <w:rFonts w:cstheme="minorHAnsi"/>
          <w:b/>
          <w:bCs/>
          <w:strike/>
        </w:rPr>
      </w:pPr>
      <w:r w:rsidRPr="00614F4F">
        <w:rPr>
          <w:rFonts w:cstheme="minorHAnsi"/>
        </w:rPr>
        <w:t>Port du masque</w:t>
      </w:r>
    </w:p>
    <w:p w14:paraId="44A5829F" w14:textId="77777777" w:rsidR="001A0534" w:rsidRPr="00614F4F" w:rsidRDefault="001A0534" w:rsidP="00F00F37">
      <w:pPr>
        <w:pStyle w:val="Sansinterligne"/>
        <w:numPr>
          <w:ilvl w:val="1"/>
          <w:numId w:val="15"/>
        </w:numPr>
        <w:ind w:left="0" w:hanging="283"/>
        <w:jc w:val="both"/>
        <w:rPr>
          <w:rFonts w:cstheme="minorHAnsi"/>
          <w:b/>
          <w:bCs/>
        </w:rPr>
      </w:pPr>
      <w:r w:rsidRPr="00614F4F">
        <w:rPr>
          <w:rFonts w:cstheme="minorHAnsi"/>
        </w:rPr>
        <w:t>Mise à disposition de gants jetables à usage unique en fonction des procédures de nettoyage des salles de l’établissement</w:t>
      </w:r>
    </w:p>
    <w:p w14:paraId="1C90D578" w14:textId="77777777" w:rsidR="001A0534" w:rsidRPr="00614F4F" w:rsidRDefault="001A0534" w:rsidP="00F00F37">
      <w:pPr>
        <w:pStyle w:val="Sansinterligne"/>
        <w:numPr>
          <w:ilvl w:val="1"/>
          <w:numId w:val="15"/>
        </w:numPr>
        <w:ind w:left="0" w:hanging="283"/>
        <w:jc w:val="both"/>
        <w:rPr>
          <w:rFonts w:cstheme="minorHAnsi"/>
          <w:b/>
          <w:bCs/>
        </w:rPr>
      </w:pPr>
      <w:r w:rsidRPr="00614F4F">
        <w:rPr>
          <w:rFonts w:cstheme="minorHAnsi"/>
        </w:rPr>
        <w:t>Adapter le temps de nettoyage et le temps d’aération</w:t>
      </w:r>
    </w:p>
    <w:p w14:paraId="7B5A2FE9" w14:textId="77777777" w:rsidR="001A0534" w:rsidRPr="00614F4F" w:rsidRDefault="001A0534" w:rsidP="00D319F9">
      <w:pPr>
        <w:pStyle w:val="Sansinterligne"/>
        <w:jc w:val="both"/>
        <w:rPr>
          <w:rFonts w:cstheme="minorHAnsi"/>
          <w:b/>
          <w:bCs/>
        </w:rPr>
      </w:pPr>
    </w:p>
    <w:p w14:paraId="4DECFD3F" w14:textId="77777777" w:rsidR="001A0534" w:rsidRPr="00614F4F" w:rsidRDefault="001A0534" w:rsidP="00F00F37">
      <w:pPr>
        <w:pStyle w:val="Sansinterligne"/>
        <w:numPr>
          <w:ilvl w:val="0"/>
          <w:numId w:val="15"/>
        </w:numPr>
        <w:ind w:left="0" w:hanging="284"/>
        <w:jc w:val="both"/>
        <w:rPr>
          <w:rFonts w:cstheme="minorHAnsi"/>
          <w:b/>
          <w:bCs/>
        </w:rPr>
      </w:pPr>
      <w:r w:rsidRPr="00614F4F">
        <w:rPr>
          <w:rFonts w:cstheme="minorHAnsi"/>
          <w:b/>
          <w:bCs/>
        </w:rPr>
        <w:t>Gestion des lunettes 3D</w:t>
      </w:r>
    </w:p>
    <w:p w14:paraId="59A96F73" w14:textId="1C4D1D83" w:rsidR="00A87E2C" w:rsidRPr="00A87E2C" w:rsidRDefault="00A87E2C" w:rsidP="00F00F37">
      <w:pPr>
        <w:pStyle w:val="Sansinterligne"/>
        <w:numPr>
          <w:ilvl w:val="1"/>
          <w:numId w:val="15"/>
        </w:numPr>
        <w:ind w:left="0" w:hanging="283"/>
        <w:jc w:val="both"/>
        <w:rPr>
          <w:rFonts w:cstheme="minorHAnsi"/>
        </w:rPr>
      </w:pPr>
      <w:r w:rsidRPr="00614F4F">
        <w:rPr>
          <w:rFonts w:cstheme="minorHAnsi"/>
        </w:rPr>
        <w:t xml:space="preserve">Nettoyage et </w:t>
      </w:r>
      <w:r w:rsidRPr="00A87E2C">
        <w:rPr>
          <w:rFonts w:cstheme="minorHAnsi"/>
        </w:rPr>
        <w:t>désinfection</w:t>
      </w:r>
      <w:r>
        <w:rPr>
          <w:rFonts w:cstheme="minorHAnsi"/>
        </w:rPr>
        <w:t xml:space="preserve"> des lunettes avant chaque utilisation</w:t>
      </w:r>
    </w:p>
    <w:p w14:paraId="17BC409E" w14:textId="212D15C8" w:rsidR="001A0534" w:rsidRPr="00AE48B0" w:rsidRDefault="001A0534" w:rsidP="00F00F37">
      <w:pPr>
        <w:pStyle w:val="Sansinterligne"/>
        <w:numPr>
          <w:ilvl w:val="1"/>
          <w:numId w:val="15"/>
        </w:numPr>
        <w:ind w:left="0" w:hanging="283"/>
        <w:jc w:val="both"/>
        <w:rPr>
          <w:rFonts w:cstheme="minorHAnsi"/>
          <w:b/>
          <w:bCs/>
        </w:rPr>
      </w:pPr>
      <w:r w:rsidRPr="00AE48B0">
        <w:rPr>
          <w:rFonts w:cstheme="minorHAnsi"/>
        </w:rPr>
        <w:t>Gestion de stocks (prévoir temps de dépôt/quarantaine)</w:t>
      </w:r>
    </w:p>
    <w:p w14:paraId="2C07A200" w14:textId="77777777" w:rsidR="001A0534" w:rsidRPr="00AE48B0" w:rsidRDefault="001A0534" w:rsidP="00F00F37">
      <w:pPr>
        <w:pStyle w:val="Sansinterligne"/>
        <w:numPr>
          <w:ilvl w:val="1"/>
          <w:numId w:val="15"/>
        </w:numPr>
        <w:ind w:left="0" w:hanging="283"/>
        <w:jc w:val="both"/>
        <w:rPr>
          <w:rFonts w:cstheme="minorHAnsi"/>
          <w:b/>
          <w:bCs/>
        </w:rPr>
      </w:pPr>
      <w:r w:rsidRPr="00AE48B0">
        <w:rPr>
          <w:rFonts w:cstheme="minorHAnsi"/>
        </w:rPr>
        <w:t>Manipulation par les clients des lunettes et des lingettes</w:t>
      </w:r>
    </w:p>
    <w:p w14:paraId="3BDEA11C" w14:textId="77777777" w:rsidR="001A0534" w:rsidRPr="00AE48B0" w:rsidRDefault="001A0534" w:rsidP="00F00F37">
      <w:pPr>
        <w:pStyle w:val="Sansinterligne"/>
        <w:numPr>
          <w:ilvl w:val="1"/>
          <w:numId w:val="15"/>
        </w:numPr>
        <w:ind w:left="0" w:hanging="283"/>
        <w:jc w:val="both"/>
        <w:rPr>
          <w:rFonts w:cstheme="minorHAnsi"/>
          <w:b/>
          <w:bCs/>
        </w:rPr>
      </w:pPr>
      <w:r w:rsidRPr="00AE48B0">
        <w:rPr>
          <w:rFonts w:cstheme="minorHAnsi"/>
        </w:rPr>
        <w:t>Prévoir un contenant de récupération pour le dépôt par les clients des lunettes (actives) utilisées</w:t>
      </w:r>
    </w:p>
    <w:p w14:paraId="19E5654E" w14:textId="77777777" w:rsidR="00D319F9" w:rsidRPr="00A87E2C" w:rsidRDefault="001A0534" w:rsidP="00F00F37">
      <w:pPr>
        <w:pStyle w:val="Sansinterligne"/>
        <w:numPr>
          <w:ilvl w:val="1"/>
          <w:numId w:val="15"/>
        </w:numPr>
        <w:ind w:left="0" w:hanging="283"/>
        <w:rPr>
          <w:rFonts w:cstheme="minorHAnsi"/>
          <w:b/>
          <w:bCs/>
        </w:rPr>
      </w:pPr>
      <w:r w:rsidRPr="00AE48B0">
        <w:rPr>
          <w:rFonts w:cstheme="minorHAnsi"/>
        </w:rPr>
        <w:t xml:space="preserve">Ramassage si nécessaire par le personnel avec des gants </w:t>
      </w:r>
    </w:p>
    <w:p w14:paraId="2D8D937E" w14:textId="4A402557" w:rsidR="00A87E2C" w:rsidRPr="000977F9" w:rsidRDefault="00A87E2C" w:rsidP="00A87E2C">
      <w:pPr>
        <w:pStyle w:val="Sansinterligne"/>
        <w:rPr>
          <w:rFonts w:cstheme="minorHAnsi"/>
          <w:b/>
          <w:bCs/>
        </w:rPr>
        <w:sectPr w:rsidR="00A87E2C" w:rsidRPr="000977F9" w:rsidSect="00D319F9">
          <w:type w:val="continuous"/>
          <w:pgSz w:w="11900" w:h="16840"/>
          <w:pgMar w:top="1418" w:right="1418" w:bottom="851" w:left="1418" w:header="709" w:footer="709" w:gutter="0"/>
          <w:cols w:num="2" w:space="708"/>
          <w:docGrid w:linePitch="360"/>
        </w:sectPr>
      </w:pPr>
    </w:p>
    <w:p w14:paraId="200F92C4" w14:textId="77777777" w:rsidR="000F477B" w:rsidRDefault="000F477B">
      <w:pPr>
        <w:rPr>
          <w:rFonts w:cstheme="minorHAnsi"/>
          <w:b/>
          <w:bCs/>
          <w:color w:val="99011A"/>
          <w:sz w:val="26"/>
          <w:szCs w:val="26"/>
        </w:rPr>
      </w:pPr>
      <w:bookmarkStart w:id="12" w:name="_Hlk40622769"/>
      <w:r>
        <w:rPr>
          <w:rFonts w:cstheme="minorHAnsi"/>
          <w:b/>
          <w:bCs/>
          <w:color w:val="99011A"/>
          <w:sz w:val="26"/>
          <w:szCs w:val="26"/>
        </w:rPr>
        <w:br w:type="page"/>
      </w:r>
    </w:p>
    <w:p w14:paraId="105C3FE6" w14:textId="54BADF26" w:rsidR="001A0534" w:rsidRPr="00141E98" w:rsidRDefault="00850FBA" w:rsidP="001A0534">
      <w:pPr>
        <w:pStyle w:val="Sansinterligne"/>
        <w:jc w:val="both"/>
        <w:rPr>
          <w:rFonts w:cstheme="minorHAnsi"/>
          <w:b/>
          <w:bCs/>
          <w:color w:val="99011A"/>
          <w:sz w:val="26"/>
          <w:szCs w:val="26"/>
        </w:rPr>
      </w:pPr>
      <w:r>
        <w:rPr>
          <w:rFonts w:cstheme="minorHAnsi"/>
          <w:b/>
          <w:bCs/>
          <w:noProof/>
          <w:color w:val="99011A"/>
          <w:sz w:val="28"/>
          <w:szCs w:val="28"/>
          <w:lang w:eastAsia="fr-FR"/>
        </w:rPr>
        <w:lastRenderedPageBreak/>
        <mc:AlternateContent>
          <mc:Choice Requires="wps">
            <w:drawing>
              <wp:anchor distT="0" distB="0" distL="114300" distR="114300" simplePos="0" relativeHeight="251694080" behindDoc="0" locked="0" layoutInCell="1" allowOverlap="1" wp14:anchorId="413AD569" wp14:editId="1B1F07EE">
                <wp:simplePos x="0" y="0"/>
                <wp:positionH relativeFrom="column">
                  <wp:posOffset>-902780</wp:posOffset>
                </wp:positionH>
                <wp:positionV relativeFrom="paragraph">
                  <wp:posOffset>-902335</wp:posOffset>
                </wp:positionV>
                <wp:extent cx="328930" cy="10730230"/>
                <wp:effectExtent l="0" t="0" r="13970" b="13970"/>
                <wp:wrapNone/>
                <wp:docPr id="22" name="Rectangle 22"/>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8D1DE" id="Rectangle 22" o:spid="_x0000_s1026" style="position:absolute;margin-left:-71.1pt;margin-top:-71.05pt;width:25.9pt;height:84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dgQIAAI4FAAAOAAAAZHJzL2Uyb0RvYy54bWysVN1P2zAQf5+0/8Hy+8hH2UYrUlSBmCYh&#10;QMDEs+vYbSTH553dpt1fv7OTBgZoSNPy4Nz5vn++u9OzXWvYVqFvwFa8OMo5U1ZC3dhVxX88XH46&#10;4cwHYWthwKqK75XnZ/OPH047N1MlrMHUChk5sX7WuYqvQ3CzLPNyrVrhj8ApS0IN2IpALK6yGkVH&#10;3luTlXn+JesAa4cglfd0e9EL+Tz511rJcKO1V4GZilNuIZ2YzmU8s/mpmK1QuHUjhzTEP2TRisZS&#10;0NHVhQiCbbB55aptJIIHHY4ktBlo3UiVaqBqivxFNfdr4VSqhcDxboTJ/z+38np7i6ypK16WnFnR&#10;0hvdEWrCroxidEcAdc7PSO/e3eLAeSJjtTuNbfxTHWyXQN2PoKpdYJIuJ+XJdELQSxIV+ddJXhJH&#10;frInc4c+fFPQskhUHCl+AlNsr3zoVQ8qMZoH09SXjTGJwdXy3CDbCnrh6TQvisXg/Q81Y/9ueZLH&#10;77UlZRlNs4hBX3Wiwt6o6NDYO6UJPqqzSCmnxlVjQkJKZUMx+E3a0UxT8qPh5H3DQT+aqtTUo3H5&#10;vvFokSKDDaNx21jAtxyYMWXd6x8Q6OuOECyh3lPnIPQj5Z28bOj1roQPtwJphujJaS+EGzq0ga7i&#10;MFCcrQF/vXUf9am1ScpZRzNZcf9zI1BxZr5bavppcXwchzgxx5+/lsTgc8nyucRu2nOgpihoAzmZ&#10;yKgfzIHUCO0jrY9FjEoiYSXFrrgMeGDOQ78raAFJtVgkNRpcJ8KVvXfy8OqxOx92jwLd0MKBuv8a&#10;DvMrZi86udeN72FhsQmgm9TmT7gOeNPQp0EZFlTcKs/5pPW0Rue/AQAA//8DAFBLAwQUAAYACAAA&#10;ACEACeDYdt8AAAAOAQAADwAAAGRycy9kb3ducmV2LnhtbEyPwU7DMAyG70i8Q2Qkbl3SqmOsNJ1g&#10;0sSZDYlr1nhJtyYpTbaVt8eIA9xs+dPv769Xk+vZBcfYBS8hnwlg6NugO28kvO822SOwmJTXqg8e&#10;JXxhhFVze1OrSoerf8PLNhlGIT5WSoJNaag4j61Fp+IsDOjpdgijU4nW0XA9qiuFu54XQjxwpzpP&#10;H6wacG2xPW3PTsKnNYU9rD/6l419NfNBLMURtZT3d9PzE7CEU/qD4Uef1KEhp304ex1ZLyHLy6Ig&#10;9nfKgRGTLUUJbE/wvFwsgDc1/1+j+QYAAP//AwBQSwECLQAUAAYACAAAACEAtoM4kv4AAADhAQAA&#10;EwAAAAAAAAAAAAAAAAAAAAAAW0NvbnRlbnRfVHlwZXNdLnhtbFBLAQItABQABgAIAAAAIQA4/SH/&#10;1gAAAJQBAAALAAAAAAAAAAAAAAAAAC8BAABfcmVscy8ucmVsc1BLAQItABQABgAIAAAAIQD/g6zd&#10;gQIAAI4FAAAOAAAAAAAAAAAAAAAAAC4CAABkcnMvZTJvRG9jLnhtbFBLAQItABQABgAIAAAAIQAJ&#10;4Nh23wAAAA4BAAAPAAAAAAAAAAAAAAAAANsEAABkcnMvZG93bnJldi54bWxQSwUGAAAAAAQABADz&#10;AAAA5wUAAAAA&#10;" fillcolor="#99011a" strokecolor="maroon" strokeweight=".5pt"/>
            </w:pict>
          </mc:Fallback>
        </mc:AlternateContent>
      </w:r>
      <w:r w:rsidR="00D319F9" w:rsidRPr="00141E98">
        <w:rPr>
          <w:rFonts w:cstheme="minorHAnsi"/>
          <w:b/>
          <w:bCs/>
          <w:color w:val="99011A"/>
          <w:sz w:val="26"/>
          <w:szCs w:val="26"/>
        </w:rPr>
        <w:t>III</w:t>
      </w:r>
      <w:r w:rsidR="00F2678A" w:rsidRPr="00141E98">
        <w:rPr>
          <w:rFonts w:cstheme="minorHAnsi"/>
          <w:b/>
          <w:bCs/>
          <w:color w:val="99011A"/>
          <w:sz w:val="26"/>
          <w:szCs w:val="26"/>
        </w:rPr>
        <w:t>.</w:t>
      </w:r>
      <w:r w:rsidR="00D319F9" w:rsidRPr="00141E98">
        <w:rPr>
          <w:rFonts w:cstheme="minorHAnsi"/>
          <w:b/>
          <w:bCs/>
          <w:color w:val="99011A"/>
          <w:sz w:val="26"/>
          <w:szCs w:val="26"/>
        </w:rPr>
        <w:t xml:space="preserve"> </w:t>
      </w:r>
      <w:r w:rsidR="001A0534" w:rsidRPr="00141E98">
        <w:rPr>
          <w:rFonts w:cstheme="minorHAnsi"/>
          <w:b/>
          <w:bCs/>
          <w:color w:val="99011A"/>
          <w:sz w:val="26"/>
          <w:szCs w:val="26"/>
        </w:rPr>
        <w:t>MESURES SP</w:t>
      </w:r>
      <w:r w:rsidR="00E74EDD" w:rsidRPr="00141E98">
        <w:rPr>
          <w:rFonts w:cstheme="minorHAnsi"/>
          <w:b/>
          <w:bCs/>
          <w:color w:val="99011A"/>
          <w:sz w:val="26"/>
          <w:szCs w:val="26"/>
        </w:rPr>
        <w:t>É</w:t>
      </w:r>
      <w:r w:rsidR="001A0534" w:rsidRPr="00141E98">
        <w:rPr>
          <w:rFonts w:cstheme="minorHAnsi"/>
          <w:b/>
          <w:bCs/>
          <w:color w:val="99011A"/>
          <w:sz w:val="26"/>
          <w:szCs w:val="26"/>
        </w:rPr>
        <w:t>CIFIQUES POUR LE PERSONNEL DES ENTREPRISES SOUS-TRAITANTES</w:t>
      </w:r>
    </w:p>
    <w:bookmarkEnd w:id="12"/>
    <w:p w14:paraId="7D297977" w14:textId="63E21D67" w:rsidR="00B02497" w:rsidRDefault="00B02497" w:rsidP="001A0534">
      <w:pPr>
        <w:pStyle w:val="Sansinterligne"/>
        <w:jc w:val="both"/>
        <w:rPr>
          <w:rFonts w:cstheme="minorHAnsi"/>
        </w:rPr>
      </w:pPr>
    </w:p>
    <w:p w14:paraId="3E0C1BD1" w14:textId="78A79C09" w:rsidR="001A0534" w:rsidRPr="00B02497" w:rsidRDefault="001A0534" w:rsidP="001A0534">
      <w:pPr>
        <w:pStyle w:val="Sansinterligne"/>
        <w:jc w:val="both"/>
        <w:rPr>
          <w:rFonts w:cstheme="minorHAnsi"/>
          <w:color w:val="4472C4" w:themeColor="accent1"/>
        </w:rPr>
      </w:pPr>
      <w:r w:rsidRPr="00B02497">
        <w:rPr>
          <w:rFonts w:cstheme="minorHAnsi"/>
        </w:rPr>
        <w:t xml:space="preserve">Des intervenants extérieurs interviennent régulièrement </w:t>
      </w:r>
      <w:r w:rsidR="00CC79B1" w:rsidRPr="00B02497">
        <w:rPr>
          <w:rFonts w:cstheme="minorHAnsi"/>
        </w:rPr>
        <w:t xml:space="preserve">dans les </w:t>
      </w:r>
      <w:r w:rsidR="00E804A6" w:rsidRPr="00B02497">
        <w:rPr>
          <w:rFonts w:cstheme="minorHAnsi"/>
        </w:rPr>
        <w:t>salles de cinéma</w:t>
      </w:r>
      <w:r w:rsidR="00CC79B1" w:rsidRPr="00B02497">
        <w:rPr>
          <w:rFonts w:cstheme="minorHAnsi"/>
        </w:rPr>
        <w:t xml:space="preserve"> </w:t>
      </w:r>
      <w:r w:rsidRPr="00B02497">
        <w:rPr>
          <w:rFonts w:cstheme="minorHAnsi"/>
        </w:rPr>
        <w:t>pour assurer certains services ou lors de manifestations. Il convient donc de s’assurer que ces intervenants extérieurs respectent les mesures spécifiques en termes de gestes barrières</w:t>
      </w:r>
      <w:r w:rsidR="00DC6BA2">
        <w:rPr>
          <w:rFonts w:cstheme="minorHAnsi"/>
        </w:rPr>
        <w:t>, port du masque</w:t>
      </w:r>
      <w:r w:rsidRPr="00B02497">
        <w:rPr>
          <w:rFonts w:cstheme="minorHAnsi"/>
        </w:rPr>
        <w:t xml:space="preserve"> et  distanciation physique </w:t>
      </w:r>
      <w:r w:rsidR="00E13788" w:rsidRPr="00B02497">
        <w:rPr>
          <w:rFonts w:cstheme="minorHAnsi"/>
        </w:rPr>
        <w:t>ainsi que</w:t>
      </w:r>
      <w:r w:rsidRPr="00B02497">
        <w:rPr>
          <w:rFonts w:cstheme="minorHAnsi"/>
        </w:rPr>
        <w:t xml:space="preserve"> les mesures adaptées en fonction du type d’intervention. Lorsqu’un tiers se déplace dans les locaux pour réaliser une intervention, un balisage de délimitation de sa zone d’intervention sera opéré (plots, rubans, marquage au sol, barriérage…) </w:t>
      </w:r>
      <w:hyperlink r:id="rId30" w:history="1">
        <w:r w:rsidRPr="00B02497">
          <w:rPr>
            <w:rStyle w:val="Lienhypertexte"/>
            <w:rFonts w:cstheme="minorHAnsi"/>
            <w:i/>
            <w:iCs/>
          </w:rPr>
          <w:t xml:space="preserve">(cf. Protocole </w:t>
        </w:r>
        <w:r w:rsidR="00E13788" w:rsidRPr="00B02497">
          <w:rPr>
            <w:rStyle w:val="Lienhypertexte"/>
            <w:rFonts w:cstheme="minorHAnsi"/>
            <w:i/>
            <w:iCs/>
          </w:rPr>
          <w:t>N</w:t>
        </w:r>
        <w:r w:rsidRPr="00B02497">
          <w:rPr>
            <w:rStyle w:val="Lienhypertexte"/>
            <w:rFonts w:cstheme="minorHAnsi"/>
            <w:i/>
            <w:iCs/>
          </w:rPr>
          <w:t>ational)</w:t>
        </w:r>
      </w:hyperlink>
    </w:p>
    <w:p w14:paraId="719402C8" w14:textId="11A909BD" w:rsidR="001A0534" w:rsidRPr="00B02497" w:rsidRDefault="00CC79B1" w:rsidP="001A0534">
      <w:pPr>
        <w:pStyle w:val="Sansinterligne"/>
        <w:jc w:val="both"/>
        <w:rPr>
          <w:rFonts w:cstheme="minorHAnsi"/>
          <w:color w:val="4472C4" w:themeColor="accent1"/>
        </w:rPr>
      </w:pPr>
      <w:r w:rsidRPr="00B02497">
        <w:rPr>
          <w:rFonts w:cstheme="minorHAnsi"/>
        </w:rPr>
        <w:t>Il faudra v</w:t>
      </w:r>
      <w:r w:rsidR="001A0534" w:rsidRPr="00B02497">
        <w:rPr>
          <w:rFonts w:cstheme="minorHAnsi"/>
        </w:rPr>
        <w:t>eiller à ce que les intervenants soient correctement équipés et protégés</w:t>
      </w:r>
      <w:r w:rsidRPr="00B02497">
        <w:rPr>
          <w:rFonts w:cstheme="minorHAnsi"/>
        </w:rPr>
        <w:t xml:space="preserve"> : </w:t>
      </w:r>
      <w:r w:rsidR="001A0534" w:rsidRPr="00B02497">
        <w:rPr>
          <w:rFonts w:cstheme="minorHAnsi"/>
        </w:rPr>
        <w:t xml:space="preserve">le plan de prévention devra prévoir les conditions d’accès et d’utilisation des vestiaires qui leur sont mis à disposition </w:t>
      </w:r>
      <w:hyperlink r:id="rId31" w:history="1">
        <w:r w:rsidR="00E13788" w:rsidRPr="00B02497">
          <w:rPr>
            <w:rStyle w:val="Lienhypertexte"/>
            <w:rFonts w:cstheme="minorHAnsi"/>
            <w:i/>
            <w:iCs/>
          </w:rPr>
          <w:t xml:space="preserve">(cf. fiche </w:t>
        </w:r>
        <w:r w:rsidR="001A0534" w:rsidRPr="00B02497">
          <w:rPr>
            <w:rStyle w:val="Lienhypertexte"/>
            <w:rFonts w:cstheme="minorHAnsi"/>
            <w:i/>
            <w:iCs/>
          </w:rPr>
          <w:t>relative aux vestiaires</w:t>
        </w:r>
      </w:hyperlink>
      <w:r w:rsidR="001A0534" w:rsidRPr="00B02497">
        <w:rPr>
          <w:rStyle w:val="Lienhypertexte"/>
          <w:rFonts w:cstheme="minorHAnsi"/>
          <w:i/>
          <w:iCs/>
        </w:rPr>
        <w:t>)</w:t>
      </w:r>
      <w:r w:rsidR="001A0534" w:rsidRPr="00B02497">
        <w:rPr>
          <w:rFonts w:cstheme="minorHAnsi"/>
        </w:rPr>
        <w:t>.</w:t>
      </w:r>
    </w:p>
    <w:p w14:paraId="563B9509" w14:textId="77777777" w:rsidR="001A0534" w:rsidRPr="00B02497" w:rsidRDefault="001A0534" w:rsidP="001A0534">
      <w:pPr>
        <w:pStyle w:val="Sansinterligne"/>
        <w:jc w:val="both"/>
        <w:rPr>
          <w:rFonts w:cstheme="minorHAnsi"/>
          <w:i/>
          <w:iCs/>
          <w:color w:val="70AD47" w:themeColor="accent6"/>
        </w:rPr>
      </w:pPr>
    </w:p>
    <w:p w14:paraId="401B96C4" w14:textId="77777777" w:rsidR="00030F8B" w:rsidRPr="00B02497" w:rsidRDefault="00030F8B" w:rsidP="00F00F37">
      <w:pPr>
        <w:pStyle w:val="Sansinterligne"/>
        <w:numPr>
          <w:ilvl w:val="0"/>
          <w:numId w:val="17"/>
        </w:numPr>
        <w:ind w:left="284" w:hanging="284"/>
        <w:jc w:val="both"/>
        <w:rPr>
          <w:rFonts w:cstheme="minorHAnsi"/>
          <w:b/>
          <w:bCs/>
        </w:rPr>
        <w:sectPr w:rsidR="00030F8B" w:rsidRPr="00B02497" w:rsidSect="00D319F9">
          <w:type w:val="continuous"/>
          <w:pgSz w:w="11900" w:h="16840"/>
          <w:pgMar w:top="1418" w:right="1418" w:bottom="851" w:left="1418" w:header="709" w:footer="709" w:gutter="0"/>
          <w:cols w:space="708"/>
          <w:docGrid w:linePitch="360"/>
        </w:sectPr>
      </w:pPr>
    </w:p>
    <w:p w14:paraId="46D16724" w14:textId="2450856E" w:rsidR="001A0534" w:rsidRPr="00B02497" w:rsidRDefault="001A0534" w:rsidP="00F00F37">
      <w:pPr>
        <w:pStyle w:val="Sansinterligne"/>
        <w:numPr>
          <w:ilvl w:val="0"/>
          <w:numId w:val="17"/>
        </w:numPr>
        <w:ind w:left="0" w:hanging="284"/>
        <w:jc w:val="both"/>
        <w:rPr>
          <w:rFonts w:cstheme="minorHAnsi"/>
          <w:b/>
          <w:bCs/>
        </w:rPr>
      </w:pPr>
      <w:r w:rsidRPr="00B02497">
        <w:rPr>
          <w:rFonts w:cstheme="minorHAnsi"/>
          <w:b/>
          <w:bCs/>
        </w:rPr>
        <w:t>Personnel en lien avec les salariés :</w:t>
      </w:r>
    </w:p>
    <w:p w14:paraId="6A6EA6FE" w14:textId="77777777" w:rsidR="001A0534" w:rsidRPr="00B02497" w:rsidRDefault="001A0534" w:rsidP="00F00F37">
      <w:pPr>
        <w:pStyle w:val="Sansinterligne"/>
        <w:numPr>
          <w:ilvl w:val="1"/>
          <w:numId w:val="17"/>
        </w:numPr>
        <w:ind w:left="0" w:hanging="283"/>
        <w:jc w:val="both"/>
        <w:rPr>
          <w:rFonts w:cstheme="minorHAnsi"/>
        </w:rPr>
      </w:pPr>
      <w:r w:rsidRPr="00B02497">
        <w:rPr>
          <w:rFonts w:cstheme="minorHAnsi"/>
        </w:rPr>
        <w:t xml:space="preserve">Personnel des sociétés de nettoyage </w:t>
      </w:r>
      <w:hyperlink r:id="rId32" w:history="1">
        <w:r w:rsidRPr="00B02497">
          <w:rPr>
            <w:rStyle w:val="Lienhypertexte"/>
            <w:rFonts w:cstheme="minorHAnsi"/>
          </w:rPr>
          <w:t>(fiche)</w:t>
        </w:r>
      </w:hyperlink>
    </w:p>
    <w:p w14:paraId="32095316" w14:textId="77777777" w:rsidR="001A0534" w:rsidRPr="00B02497" w:rsidRDefault="001A0534" w:rsidP="00F00F37">
      <w:pPr>
        <w:pStyle w:val="Sansinterligne"/>
        <w:numPr>
          <w:ilvl w:val="1"/>
          <w:numId w:val="17"/>
        </w:numPr>
        <w:ind w:left="0" w:hanging="283"/>
        <w:jc w:val="both"/>
        <w:rPr>
          <w:rFonts w:cstheme="minorHAnsi"/>
        </w:rPr>
      </w:pPr>
      <w:r w:rsidRPr="00B02497">
        <w:rPr>
          <w:rFonts w:cstheme="minorHAnsi"/>
        </w:rPr>
        <w:t xml:space="preserve">Personnel des sociétés de maintenance ou tout autre corps de métier </w:t>
      </w:r>
      <w:hyperlink r:id="rId33" w:history="1">
        <w:r w:rsidRPr="00B02497">
          <w:rPr>
            <w:rStyle w:val="Lienhypertexte"/>
            <w:rFonts w:cstheme="minorHAnsi"/>
          </w:rPr>
          <w:t>(fiche)</w:t>
        </w:r>
      </w:hyperlink>
    </w:p>
    <w:p w14:paraId="2AC553A7" w14:textId="77777777" w:rsidR="001A0534" w:rsidRPr="00B02497" w:rsidRDefault="001A0534" w:rsidP="00F00F37">
      <w:pPr>
        <w:pStyle w:val="Sansinterligne"/>
        <w:numPr>
          <w:ilvl w:val="1"/>
          <w:numId w:val="17"/>
        </w:numPr>
        <w:ind w:left="0" w:hanging="283"/>
        <w:jc w:val="both"/>
        <w:rPr>
          <w:rFonts w:cstheme="minorHAnsi"/>
        </w:rPr>
      </w:pPr>
      <w:bookmarkStart w:id="13" w:name="_Hlk39777765"/>
      <w:r w:rsidRPr="00B02497">
        <w:rPr>
          <w:rFonts w:cstheme="minorHAnsi"/>
        </w:rPr>
        <w:t xml:space="preserve">Personnel des sociétés de transport de fonds </w:t>
      </w:r>
      <w:hyperlink r:id="rId34" w:history="1">
        <w:r w:rsidRPr="00B02497">
          <w:rPr>
            <w:rStyle w:val="Lienhypertexte"/>
            <w:rFonts w:cstheme="minorHAnsi"/>
          </w:rPr>
          <w:t>(fiche)</w:t>
        </w:r>
      </w:hyperlink>
    </w:p>
    <w:bookmarkEnd w:id="13"/>
    <w:p w14:paraId="6F26ED48" w14:textId="77777777" w:rsidR="001A0534" w:rsidRPr="00B02497" w:rsidRDefault="001A0534" w:rsidP="00F00F37">
      <w:pPr>
        <w:pStyle w:val="Sansinterligne"/>
        <w:numPr>
          <w:ilvl w:val="0"/>
          <w:numId w:val="17"/>
        </w:numPr>
        <w:ind w:left="0" w:hanging="284"/>
        <w:jc w:val="both"/>
        <w:rPr>
          <w:rFonts w:cstheme="minorHAnsi"/>
          <w:b/>
          <w:bCs/>
        </w:rPr>
      </w:pPr>
      <w:r w:rsidRPr="00B02497">
        <w:rPr>
          <w:rFonts w:cstheme="minorHAnsi"/>
          <w:b/>
          <w:bCs/>
        </w:rPr>
        <w:t>Personnel en lien avec le public et les salariés :</w:t>
      </w:r>
    </w:p>
    <w:p w14:paraId="4369C52A" w14:textId="77777777" w:rsidR="001A0534" w:rsidRPr="00B02497" w:rsidRDefault="001A0534" w:rsidP="00F00F37">
      <w:pPr>
        <w:pStyle w:val="Sansinterligne"/>
        <w:numPr>
          <w:ilvl w:val="1"/>
          <w:numId w:val="17"/>
        </w:numPr>
        <w:ind w:left="0" w:hanging="283"/>
        <w:jc w:val="both"/>
        <w:rPr>
          <w:rFonts w:cstheme="minorHAnsi"/>
        </w:rPr>
      </w:pPr>
      <w:r w:rsidRPr="00B02497">
        <w:rPr>
          <w:rFonts w:cstheme="minorHAnsi"/>
        </w:rPr>
        <w:t xml:space="preserve">Personnel de sécurité </w:t>
      </w:r>
      <w:hyperlink r:id="rId35" w:history="1">
        <w:r w:rsidRPr="00B02497">
          <w:rPr>
            <w:rStyle w:val="Lienhypertexte"/>
            <w:rFonts w:cstheme="minorHAnsi"/>
          </w:rPr>
          <w:t>(fiche)</w:t>
        </w:r>
      </w:hyperlink>
    </w:p>
    <w:p w14:paraId="4BBDA636" w14:textId="77777777" w:rsidR="001A0534" w:rsidRPr="00B02497" w:rsidRDefault="001A0534" w:rsidP="00F00F37">
      <w:pPr>
        <w:pStyle w:val="Sansinterligne"/>
        <w:numPr>
          <w:ilvl w:val="1"/>
          <w:numId w:val="17"/>
        </w:numPr>
        <w:ind w:left="0" w:hanging="283"/>
        <w:jc w:val="both"/>
        <w:rPr>
          <w:rFonts w:cstheme="minorHAnsi"/>
        </w:rPr>
      </w:pPr>
      <w:r w:rsidRPr="00B02497">
        <w:rPr>
          <w:rFonts w:cstheme="minorHAnsi"/>
        </w:rPr>
        <w:t xml:space="preserve">Personnel des sociétés de nettoyage </w:t>
      </w:r>
      <w:hyperlink r:id="rId36" w:history="1">
        <w:r w:rsidRPr="00B02497">
          <w:rPr>
            <w:rStyle w:val="Lienhypertexte"/>
            <w:rFonts w:cstheme="minorHAnsi"/>
          </w:rPr>
          <w:t>(fiche)</w:t>
        </w:r>
      </w:hyperlink>
    </w:p>
    <w:p w14:paraId="459E4A2C" w14:textId="77777777" w:rsidR="001A0534" w:rsidRPr="00B02497" w:rsidRDefault="001A0534" w:rsidP="00F00F37">
      <w:pPr>
        <w:pStyle w:val="Sansinterligne"/>
        <w:numPr>
          <w:ilvl w:val="1"/>
          <w:numId w:val="17"/>
        </w:numPr>
        <w:ind w:left="0" w:hanging="283"/>
        <w:jc w:val="both"/>
        <w:rPr>
          <w:rFonts w:cstheme="minorHAnsi"/>
          <w:color w:val="70AD47" w:themeColor="accent6"/>
        </w:rPr>
      </w:pPr>
      <w:r w:rsidRPr="00B02497">
        <w:rPr>
          <w:rFonts w:cstheme="minorHAnsi"/>
        </w:rPr>
        <w:t>Tous les intervenants dans le cadre d’animations régulières ou occasionnelles (se référer aux gestes barrières des salariés)</w:t>
      </w:r>
    </w:p>
    <w:p w14:paraId="5AC6583A" w14:textId="77777777" w:rsidR="00030F8B" w:rsidRPr="00B02497" w:rsidRDefault="00030F8B" w:rsidP="001A0534">
      <w:pPr>
        <w:pStyle w:val="Sansinterligne"/>
        <w:jc w:val="both"/>
        <w:rPr>
          <w:rFonts w:cstheme="minorHAnsi"/>
          <w:color w:val="70AD47" w:themeColor="accent6"/>
        </w:rPr>
        <w:sectPr w:rsidR="00030F8B" w:rsidRPr="00B02497" w:rsidSect="00030F8B">
          <w:type w:val="continuous"/>
          <w:pgSz w:w="11900" w:h="16840"/>
          <w:pgMar w:top="1418" w:right="1418" w:bottom="851" w:left="1418" w:header="709" w:footer="709" w:gutter="0"/>
          <w:cols w:num="2" w:space="708"/>
          <w:docGrid w:linePitch="360"/>
        </w:sectPr>
      </w:pPr>
    </w:p>
    <w:p w14:paraId="64904AAE" w14:textId="50163F03" w:rsidR="001A0534" w:rsidRPr="00C83252" w:rsidRDefault="001A0534" w:rsidP="001A0534">
      <w:pPr>
        <w:pStyle w:val="Sansinterligne"/>
        <w:jc w:val="both"/>
        <w:rPr>
          <w:rFonts w:cstheme="minorHAnsi"/>
          <w:sz w:val="18"/>
          <w:szCs w:val="18"/>
        </w:rPr>
      </w:pPr>
    </w:p>
    <w:p w14:paraId="09CA96E2" w14:textId="77777777" w:rsidR="001A0534" w:rsidRPr="003803FE" w:rsidRDefault="001A0534" w:rsidP="001A0534">
      <w:pPr>
        <w:pStyle w:val="Sansinterligne"/>
        <w:jc w:val="both"/>
        <w:rPr>
          <w:rFonts w:cstheme="minorHAnsi"/>
          <w:sz w:val="20"/>
          <w:szCs w:val="20"/>
        </w:rPr>
      </w:pPr>
    </w:p>
    <w:p w14:paraId="0E8DE71B" w14:textId="2182F031" w:rsidR="001A0534" w:rsidRPr="00141E98" w:rsidRDefault="00D319F9" w:rsidP="001A0534">
      <w:pPr>
        <w:pStyle w:val="Sansinterligne"/>
        <w:jc w:val="both"/>
        <w:rPr>
          <w:rFonts w:cstheme="minorHAnsi"/>
          <w:b/>
          <w:bCs/>
          <w:color w:val="99011A"/>
          <w:sz w:val="26"/>
          <w:szCs w:val="26"/>
        </w:rPr>
      </w:pPr>
      <w:bookmarkStart w:id="14" w:name="_Hlk40622788"/>
      <w:r w:rsidRPr="00141E98">
        <w:rPr>
          <w:rFonts w:cstheme="minorHAnsi"/>
          <w:b/>
          <w:bCs/>
          <w:color w:val="99011A"/>
          <w:sz w:val="26"/>
          <w:szCs w:val="26"/>
        </w:rPr>
        <w:t>IV</w:t>
      </w:r>
      <w:r w:rsidR="00F2678A" w:rsidRPr="00141E98">
        <w:rPr>
          <w:rFonts w:cstheme="minorHAnsi"/>
          <w:b/>
          <w:bCs/>
          <w:color w:val="99011A"/>
          <w:sz w:val="26"/>
          <w:szCs w:val="26"/>
        </w:rPr>
        <w:t>.</w:t>
      </w:r>
      <w:r w:rsidRPr="00141E98">
        <w:rPr>
          <w:rFonts w:cstheme="minorHAnsi"/>
          <w:b/>
          <w:bCs/>
          <w:color w:val="99011A"/>
          <w:sz w:val="26"/>
          <w:szCs w:val="26"/>
        </w:rPr>
        <w:t xml:space="preserve"> </w:t>
      </w:r>
      <w:r w:rsidR="001A0534" w:rsidRPr="00141E98">
        <w:rPr>
          <w:rFonts w:cstheme="minorHAnsi"/>
          <w:b/>
          <w:bCs/>
          <w:color w:val="99011A"/>
          <w:sz w:val="26"/>
          <w:szCs w:val="26"/>
        </w:rPr>
        <w:t>OBLIGATIONS SOCIALES DES ENTREPRISES DE L’EXPLOITATION CIN</w:t>
      </w:r>
      <w:r w:rsidR="00E74EDD" w:rsidRPr="00141E98">
        <w:rPr>
          <w:rFonts w:cstheme="minorHAnsi"/>
          <w:b/>
          <w:bCs/>
          <w:color w:val="99011A"/>
          <w:sz w:val="26"/>
          <w:szCs w:val="26"/>
        </w:rPr>
        <w:t>É</w:t>
      </w:r>
      <w:r w:rsidR="001A0534" w:rsidRPr="00141E98">
        <w:rPr>
          <w:rFonts w:cstheme="minorHAnsi"/>
          <w:b/>
          <w:bCs/>
          <w:color w:val="99011A"/>
          <w:sz w:val="26"/>
          <w:szCs w:val="26"/>
        </w:rPr>
        <w:t>MATOGRAPHIQUE</w:t>
      </w:r>
    </w:p>
    <w:bookmarkEnd w:id="14"/>
    <w:p w14:paraId="74E7ADE1" w14:textId="77777777" w:rsidR="001A0534" w:rsidRPr="00C83252" w:rsidRDefault="001A0534" w:rsidP="001A0534">
      <w:pPr>
        <w:pStyle w:val="Sansinterligne"/>
        <w:jc w:val="both"/>
        <w:rPr>
          <w:rFonts w:cstheme="minorHAnsi"/>
          <w:b/>
          <w:bCs/>
          <w:sz w:val="20"/>
          <w:szCs w:val="20"/>
        </w:rPr>
      </w:pPr>
    </w:p>
    <w:p w14:paraId="4F1C0017" w14:textId="0B813820" w:rsidR="001A0534" w:rsidRPr="00F2678A" w:rsidRDefault="001A0534" w:rsidP="001A0534">
      <w:pPr>
        <w:pStyle w:val="Sansinterligne"/>
        <w:jc w:val="both"/>
        <w:rPr>
          <w:rFonts w:cstheme="minorHAnsi"/>
        </w:rPr>
      </w:pPr>
      <w:r w:rsidRPr="00AE48B0">
        <w:rPr>
          <w:rFonts w:cstheme="minorHAnsi"/>
        </w:rPr>
        <w:t>Les partenaires sociaux conviennent qu’il est important de mettre en œuvre certaines actions spécifiques, rappelées ci-dessous :</w:t>
      </w:r>
    </w:p>
    <w:p w14:paraId="2751C8A9" w14:textId="1BDBDD73" w:rsidR="001A0534" w:rsidRPr="00AE48B0" w:rsidRDefault="001A0534" w:rsidP="00F00F37">
      <w:pPr>
        <w:pStyle w:val="Sansinterligne"/>
        <w:numPr>
          <w:ilvl w:val="0"/>
          <w:numId w:val="17"/>
        </w:numPr>
        <w:spacing w:before="80"/>
        <w:ind w:left="284" w:hanging="284"/>
        <w:jc w:val="both"/>
        <w:rPr>
          <w:rFonts w:cstheme="minorHAnsi"/>
        </w:rPr>
      </w:pPr>
      <w:r w:rsidRPr="00AE48B0">
        <w:rPr>
          <w:rFonts w:cstheme="minorHAnsi"/>
        </w:rPr>
        <w:t>Avis du CSE/CSSCT de l’entreprise</w:t>
      </w:r>
    </w:p>
    <w:p w14:paraId="192D0E1E" w14:textId="5DD25EDC" w:rsidR="001A0534" w:rsidRPr="00AE48B0" w:rsidRDefault="001A0534" w:rsidP="00F00F37">
      <w:pPr>
        <w:pStyle w:val="Sansinterligne"/>
        <w:numPr>
          <w:ilvl w:val="0"/>
          <w:numId w:val="17"/>
        </w:numPr>
        <w:spacing w:before="80"/>
        <w:ind w:left="284" w:hanging="284"/>
        <w:jc w:val="both"/>
        <w:rPr>
          <w:rFonts w:cstheme="minorHAnsi"/>
        </w:rPr>
      </w:pPr>
      <w:r w:rsidRPr="00AE48B0">
        <w:rPr>
          <w:rFonts w:cstheme="minorHAnsi"/>
        </w:rPr>
        <w:t>Mise à jour du document unique d’évaluation des risques professionnels avant toute réouverture en fonction de l’évolution des connaissances sur le</w:t>
      </w:r>
      <w:r w:rsidR="00BD050F">
        <w:rPr>
          <w:rFonts w:cstheme="minorHAnsi"/>
        </w:rPr>
        <w:t xml:space="preserve"> </w:t>
      </w:r>
      <w:r w:rsidR="001C010A" w:rsidRPr="00AE48B0">
        <w:rPr>
          <w:rFonts w:cstheme="minorHAnsi"/>
        </w:rPr>
        <w:t>COVID-19</w:t>
      </w:r>
    </w:p>
    <w:p w14:paraId="7A95B8DA" w14:textId="658EACAE" w:rsidR="001A0534" w:rsidRPr="00AE48B0" w:rsidRDefault="00CC79B1" w:rsidP="00F00F37">
      <w:pPr>
        <w:pStyle w:val="Sansinterligne"/>
        <w:numPr>
          <w:ilvl w:val="0"/>
          <w:numId w:val="17"/>
        </w:numPr>
        <w:spacing w:before="80"/>
        <w:ind w:left="284" w:hanging="284"/>
        <w:jc w:val="both"/>
        <w:rPr>
          <w:rFonts w:cstheme="minorHAnsi"/>
        </w:rPr>
      </w:pPr>
      <w:r w:rsidRPr="00AE48B0">
        <w:rPr>
          <w:rFonts w:cstheme="minorHAnsi"/>
        </w:rPr>
        <w:t>Associer régulièrement l</w:t>
      </w:r>
      <w:r w:rsidR="001A0534" w:rsidRPr="00AE48B0">
        <w:rPr>
          <w:rFonts w:cstheme="minorHAnsi"/>
        </w:rPr>
        <w:t>e référent</w:t>
      </w:r>
      <w:r w:rsidR="00BD050F">
        <w:rPr>
          <w:rFonts w:cstheme="minorHAnsi"/>
        </w:rPr>
        <w:t xml:space="preserve"> </w:t>
      </w:r>
      <w:r w:rsidR="001C010A" w:rsidRPr="00AE48B0">
        <w:rPr>
          <w:rFonts w:cstheme="minorHAnsi"/>
        </w:rPr>
        <w:t>COVID-19</w:t>
      </w:r>
      <w:r w:rsidR="001A0534" w:rsidRPr="00AE48B0">
        <w:rPr>
          <w:rFonts w:cstheme="minorHAnsi"/>
        </w:rPr>
        <w:t xml:space="preserve"> à ces démarches dans un délai raisonnable pour être efficace dans la mise en œuvre des mesures </w:t>
      </w:r>
    </w:p>
    <w:p w14:paraId="4EB4DD41" w14:textId="07F4CAA8" w:rsidR="001A0534" w:rsidRPr="00AE48B0" w:rsidRDefault="001A0534" w:rsidP="00F00F37">
      <w:pPr>
        <w:pStyle w:val="Sansinterligne"/>
        <w:numPr>
          <w:ilvl w:val="0"/>
          <w:numId w:val="17"/>
        </w:numPr>
        <w:spacing w:before="80"/>
        <w:ind w:left="284" w:hanging="284"/>
        <w:jc w:val="both"/>
        <w:rPr>
          <w:rFonts w:cstheme="minorHAnsi"/>
        </w:rPr>
      </w:pPr>
      <w:r w:rsidRPr="00AE48B0">
        <w:rPr>
          <w:rFonts w:cstheme="minorHAnsi"/>
        </w:rPr>
        <w:t xml:space="preserve">Solliciter le service de santé au travail : les entreprises peuvent solliciter les médecins du travail pour les accompagner dans les modifications organisationnelles et la prévention. Par ailleurs, toujours en vue de prévenir le risque, elles sont invitées à demander au médecin du travail un conseil approprié sur les « personnes </w:t>
      </w:r>
      <w:r w:rsidR="00842288">
        <w:rPr>
          <w:rFonts w:cstheme="minorHAnsi"/>
        </w:rPr>
        <w:t>vulnérables</w:t>
      </w:r>
      <w:r w:rsidRPr="00AE48B0">
        <w:rPr>
          <w:rFonts w:cstheme="minorHAnsi"/>
        </w:rPr>
        <w:t xml:space="preserve">», le secret médical restant respecté </w:t>
      </w:r>
    </w:p>
    <w:p w14:paraId="0B98EA92" w14:textId="6A8FE078" w:rsidR="001A0534" w:rsidRPr="00AE48B0" w:rsidRDefault="001A0534" w:rsidP="00F00F37">
      <w:pPr>
        <w:pStyle w:val="Sansinterligne"/>
        <w:numPr>
          <w:ilvl w:val="0"/>
          <w:numId w:val="17"/>
        </w:numPr>
        <w:spacing w:before="80"/>
        <w:ind w:left="284" w:hanging="284"/>
        <w:jc w:val="both"/>
        <w:rPr>
          <w:rFonts w:cstheme="minorHAnsi"/>
        </w:rPr>
      </w:pPr>
      <w:r w:rsidRPr="00AE48B0">
        <w:rPr>
          <w:rFonts w:cstheme="minorHAnsi"/>
        </w:rPr>
        <w:t>Communiquer auprès des salariés</w:t>
      </w:r>
      <w:r w:rsidR="002E411F" w:rsidRPr="00AE48B0">
        <w:rPr>
          <w:rFonts w:cstheme="minorHAnsi"/>
        </w:rPr>
        <w:t> : généraliser la communication pour sensib</w:t>
      </w:r>
      <w:r w:rsidR="00317A3C" w:rsidRPr="00AE48B0">
        <w:rPr>
          <w:rFonts w:cstheme="minorHAnsi"/>
        </w:rPr>
        <w:t>iliser les salariés aux gestes barrières afin de renforcer leur application au quotidien par les mesures suivantes :</w:t>
      </w:r>
      <w:r w:rsidRPr="00AE48B0">
        <w:rPr>
          <w:rFonts w:cstheme="minorHAnsi"/>
        </w:rPr>
        <w:t> </w:t>
      </w:r>
    </w:p>
    <w:p w14:paraId="046BA25C" w14:textId="77777777" w:rsidR="001A0534" w:rsidRPr="00AE48B0" w:rsidRDefault="001A0534" w:rsidP="00F00F37">
      <w:pPr>
        <w:pStyle w:val="Sansinterligne"/>
        <w:numPr>
          <w:ilvl w:val="1"/>
          <w:numId w:val="17"/>
        </w:numPr>
        <w:spacing w:before="80"/>
        <w:ind w:left="709" w:hanging="283"/>
        <w:jc w:val="both"/>
        <w:rPr>
          <w:rFonts w:cstheme="minorHAnsi"/>
        </w:rPr>
      </w:pPr>
      <w:r w:rsidRPr="00AE48B0">
        <w:rPr>
          <w:rFonts w:cstheme="minorHAnsi"/>
        </w:rPr>
        <w:t>Apposer des affichages : Santé Publique France</w:t>
      </w:r>
    </w:p>
    <w:p w14:paraId="30404331" w14:textId="18FC0441" w:rsidR="001A0534" w:rsidRPr="00AE48B0" w:rsidRDefault="001A0534" w:rsidP="00F00F37">
      <w:pPr>
        <w:pStyle w:val="Sansinterligne"/>
        <w:numPr>
          <w:ilvl w:val="1"/>
          <w:numId w:val="17"/>
        </w:numPr>
        <w:spacing w:before="80"/>
        <w:ind w:left="709" w:hanging="283"/>
        <w:jc w:val="both"/>
        <w:rPr>
          <w:rFonts w:cstheme="minorHAnsi"/>
        </w:rPr>
      </w:pPr>
      <w:r w:rsidRPr="00AE48B0">
        <w:rPr>
          <w:rFonts w:cstheme="minorHAnsi"/>
        </w:rPr>
        <w:t>Rappeler les mesures d’hygiène générales telles que décrites ci-avant notamment par le biais d’infographies. Ces documents sont affichés à l’entrée de l’entreprise et peuvent être repris sur les panneaux ou écrans d’affichage. Ils devront être mis à jour en fonction de l’évolution de la situation sanitaire</w:t>
      </w:r>
    </w:p>
    <w:p w14:paraId="41C3CC37" w14:textId="1E1A8509" w:rsidR="001A0534" w:rsidRDefault="001A0534" w:rsidP="00F00F37">
      <w:pPr>
        <w:pStyle w:val="Sansinterligne"/>
        <w:numPr>
          <w:ilvl w:val="1"/>
          <w:numId w:val="17"/>
        </w:numPr>
        <w:spacing w:before="80"/>
        <w:ind w:left="709" w:hanging="283"/>
        <w:jc w:val="both"/>
        <w:rPr>
          <w:rFonts w:cstheme="minorHAnsi"/>
        </w:rPr>
      </w:pPr>
      <w:r w:rsidRPr="00AE48B0">
        <w:rPr>
          <w:rFonts w:cstheme="minorHAnsi"/>
        </w:rPr>
        <w:t>Intégrer une information régulière des salariés rappelant les mesures sanitaires</w:t>
      </w:r>
    </w:p>
    <w:p w14:paraId="074F4011" w14:textId="27FC22D9" w:rsidR="000F60B7" w:rsidRPr="00AE48B0" w:rsidRDefault="000F60B7" w:rsidP="00F00F37">
      <w:pPr>
        <w:pStyle w:val="Sansinterligne"/>
        <w:numPr>
          <w:ilvl w:val="1"/>
          <w:numId w:val="17"/>
        </w:numPr>
        <w:spacing w:before="80"/>
        <w:ind w:left="709" w:hanging="283"/>
        <w:jc w:val="both"/>
        <w:rPr>
          <w:rFonts w:cstheme="minorHAnsi"/>
        </w:rPr>
      </w:pPr>
      <w:r>
        <w:rPr>
          <w:rFonts w:cstheme="minorHAnsi"/>
        </w:rPr>
        <w:t>Diffuser les mesures de protection auprès des salariés par note de service après avoir les avoir présenté</w:t>
      </w:r>
      <w:r w:rsidR="00F456E9">
        <w:rPr>
          <w:rFonts w:cstheme="minorHAnsi"/>
        </w:rPr>
        <w:t>es</w:t>
      </w:r>
      <w:r>
        <w:rPr>
          <w:rFonts w:cstheme="minorHAnsi"/>
        </w:rPr>
        <w:t xml:space="preserve"> au CSE</w:t>
      </w:r>
    </w:p>
    <w:p w14:paraId="378275DA" w14:textId="77777777" w:rsidR="00AC0C0B" w:rsidRDefault="00AC0C0B" w:rsidP="00AC0C0B">
      <w:pPr>
        <w:pStyle w:val="Sansinterligne"/>
        <w:spacing w:before="80"/>
        <w:ind w:left="284"/>
        <w:jc w:val="both"/>
        <w:rPr>
          <w:rFonts w:cstheme="minorHAnsi"/>
        </w:rPr>
      </w:pPr>
    </w:p>
    <w:p w14:paraId="7854886C" w14:textId="12A939F7" w:rsidR="001A0534" w:rsidRPr="00AE48B0" w:rsidRDefault="00780781" w:rsidP="0072413A">
      <w:pPr>
        <w:pStyle w:val="Sansinterligne"/>
        <w:numPr>
          <w:ilvl w:val="0"/>
          <w:numId w:val="18"/>
        </w:numPr>
        <w:spacing w:before="80"/>
        <w:ind w:left="284" w:hanging="284"/>
        <w:jc w:val="both"/>
        <w:rPr>
          <w:rFonts w:cstheme="minorHAnsi"/>
        </w:rPr>
      </w:pPr>
      <w:r>
        <w:rPr>
          <w:rFonts w:cstheme="minorHAnsi"/>
          <w:b/>
          <w:bCs/>
          <w:noProof/>
          <w:color w:val="99011A"/>
          <w:sz w:val="28"/>
          <w:szCs w:val="28"/>
          <w:lang w:eastAsia="fr-FR"/>
        </w:rPr>
        <mc:AlternateContent>
          <mc:Choice Requires="wps">
            <w:drawing>
              <wp:anchor distT="0" distB="0" distL="114300" distR="114300" simplePos="0" relativeHeight="251727872" behindDoc="0" locked="0" layoutInCell="1" allowOverlap="1" wp14:anchorId="1FB0BCAE" wp14:editId="1F732C22">
                <wp:simplePos x="0" y="0"/>
                <wp:positionH relativeFrom="column">
                  <wp:posOffset>-909955</wp:posOffset>
                </wp:positionH>
                <wp:positionV relativeFrom="paragraph">
                  <wp:posOffset>-904240</wp:posOffset>
                </wp:positionV>
                <wp:extent cx="328930" cy="10730230"/>
                <wp:effectExtent l="0" t="0" r="13970" b="13970"/>
                <wp:wrapNone/>
                <wp:docPr id="40" name="Rectangle 40"/>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6F775" id="Rectangle 40" o:spid="_x0000_s1026" style="position:absolute;margin-left:-71.65pt;margin-top:-71.2pt;width:25.9pt;height:844.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A9gAIAAI4FAAAOAAAAZHJzL2Uyb0RvYy54bWysVN1r2zAQfx/sfxB6X20n3dqEOiW0dAxK&#10;G9qOPiuylBhknXZS4mR//U6y436ywpgf5Dvd9093d3a+awzbKvQ12JIXRzlnykqoarsq+c+Hqy+n&#10;nPkgbCUMWFXyvfL8fPb501nrpmoEazCVQkZOrJ+2ruTrENw0y7xcq0b4I3DKklADNiIQi6usQtGS&#10;98Zkozz/lrWAlUOQynu6veyEfJb8a61kuNXaq8BMySm3kE5M5zKe2exMTFco3LqWfRriH7JoRG0p&#10;6ODqUgTBNli/cdXUEsGDDkcSmgy0rqVKNVA1Rf6qmvu1cCrVQuB4N8Dk/59bebNdIKurkh8TPFY0&#10;9EZ3hJqwK6MY3RFArfNT0rt3C+w5T2SsdqexiX+qg+0SqPsBVLULTNLleHQ6GZNvSaIiPxnnI+LI&#10;T/Zk7tCH7woaFomSI8VPYIrttQ+d6kElRvNg6uqqNiYxuFpeGGRbQS88meRFMe+9v1Az9u+Wp3n8&#10;3lpSltE0ixh0VScq7I2KDo29U5rgozqLlHJqXDUkJKRUNhS936QdzTQlPxiOPzbs9aOpSk09GI8+&#10;Nh4sUmSwYTBuagv4ngMzpKw7/QMCXd0RgiVUe+ochG6kvJNXNb3etfBhIZBmiJ6c9kK4pUMbaEsO&#10;PcXZGvD3e/dRn1qbpJy1NJMl9782AhVn5oelpp8Ux7FLQ2KOv56MiMHnkuVzid00F0BNUdAGcjKR&#10;UT+YA6kRmkdaH/MYlUTCSopdchnwwFyEblfQApJqPk9qNLhOhGt77+Th1WN3PuweBbq+hQN1/w0c&#10;5ldMX3Vypxvfw8J8E0DXqc2fcO3xpqFPg9IvqLhVnvNJ62mNzv4AAAD//wMAUEsDBBQABgAIAAAA&#10;IQDqnzju4AAAAA4BAAAPAAAAZHJzL2Rvd25yZXYueG1sTI/LTsMwEEX3SPyDNUjsUjtpAjTEqaBS&#10;xZqCxNaNp3HAjxC7bfh7Bjawm9Ec3Tm3Wc/OshNOcQheQr4QwNB3QQ++l/D6ss3ugMWkvFY2eJTw&#10;hRHW7eVFo2odzv4ZT7vUMwrxsVYSTEpjzXnsDDoVF2FET7dDmJxKtE4915M6U7izvBDihjs1ePpg&#10;1Igbg93H7ugkfJq+MIfNm33cmqe+GsVKvKOW8vpqfrgHlnBOfzD86JM6tOS0D0evI7MSsrxcLon9&#10;nYoSGDHZKq+A7QmuytsSeNvw/zXabwAAAP//AwBQSwECLQAUAAYACAAAACEAtoM4kv4AAADhAQAA&#10;EwAAAAAAAAAAAAAAAAAAAAAAW0NvbnRlbnRfVHlwZXNdLnhtbFBLAQItABQABgAIAAAAIQA4/SH/&#10;1gAAAJQBAAALAAAAAAAAAAAAAAAAAC8BAABfcmVscy8ucmVsc1BLAQItABQABgAIAAAAIQCz8iA9&#10;gAIAAI4FAAAOAAAAAAAAAAAAAAAAAC4CAABkcnMvZTJvRG9jLnhtbFBLAQItABQABgAIAAAAIQDq&#10;nzju4AAAAA4BAAAPAAAAAAAAAAAAAAAAANoEAABkcnMvZG93bnJldi54bWxQSwUGAAAAAAQABADz&#10;AAAA5wUAAAAA&#10;" fillcolor="#99011a" strokecolor="maroon" strokeweight=".5pt"/>
            </w:pict>
          </mc:Fallback>
        </mc:AlternateContent>
      </w:r>
      <w:r w:rsidR="001A0534" w:rsidRPr="00AE48B0">
        <w:rPr>
          <w:rFonts w:cstheme="minorHAnsi"/>
        </w:rPr>
        <w:t>Sensibilis</w:t>
      </w:r>
      <w:r w:rsidR="00FF7474" w:rsidRPr="00AE48B0">
        <w:rPr>
          <w:rFonts w:cstheme="minorHAnsi"/>
        </w:rPr>
        <w:t>er</w:t>
      </w:r>
      <w:r w:rsidR="001A0534" w:rsidRPr="00AE48B0">
        <w:rPr>
          <w:rFonts w:cstheme="minorHAnsi"/>
        </w:rPr>
        <w:t xml:space="preserve"> et/ou </w:t>
      </w:r>
      <w:r w:rsidR="00FF7474" w:rsidRPr="00AE48B0">
        <w:rPr>
          <w:rFonts w:cstheme="minorHAnsi"/>
        </w:rPr>
        <w:t>in</w:t>
      </w:r>
      <w:r w:rsidR="001A0534" w:rsidRPr="00AE48B0">
        <w:rPr>
          <w:rFonts w:cstheme="minorHAnsi"/>
        </w:rPr>
        <w:t>form</w:t>
      </w:r>
      <w:r w:rsidR="00FF7474" w:rsidRPr="00AE48B0">
        <w:rPr>
          <w:rFonts w:cstheme="minorHAnsi"/>
        </w:rPr>
        <w:t>er</w:t>
      </w:r>
      <w:r w:rsidR="001A0534" w:rsidRPr="00AE48B0">
        <w:rPr>
          <w:rFonts w:cstheme="minorHAnsi"/>
        </w:rPr>
        <w:t xml:space="preserve"> </w:t>
      </w:r>
      <w:r w:rsidR="00FF7474" w:rsidRPr="00AE48B0">
        <w:rPr>
          <w:rFonts w:cstheme="minorHAnsi"/>
        </w:rPr>
        <w:t>le</w:t>
      </w:r>
      <w:r w:rsidR="001A0534" w:rsidRPr="00AE48B0">
        <w:rPr>
          <w:rFonts w:cstheme="minorHAnsi"/>
        </w:rPr>
        <w:t>s salariés aux consignes sanitaires et au process de travail</w:t>
      </w:r>
      <w:r w:rsidR="001C010A" w:rsidRPr="00AE48B0">
        <w:rPr>
          <w:rFonts w:cstheme="minorHAnsi"/>
        </w:rPr>
        <w:t xml:space="preserve"> COVID-19</w:t>
      </w:r>
      <w:r w:rsidR="001A0534" w:rsidRPr="00AE48B0">
        <w:rPr>
          <w:rFonts w:cstheme="minorHAnsi"/>
        </w:rPr>
        <w:t xml:space="preserve"> avec remise d’un document individuel ou de fiches ainsi qu</w:t>
      </w:r>
      <w:r w:rsidR="00FF7474" w:rsidRPr="00AE48B0">
        <w:rPr>
          <w:rFonts w:cstheme="minorHAnsi"/>
        </w:rPr>
        <w:t>e d’</w:t>
      </w:r>
      <w:r w:rsidR="001A0534" w:rsidRPr="00AE48B0">
        <w:rPr>
          <w:rFonts w:cstheme="minorHAnsi"/>
        </w:rPr>
        <w:t>un rappel des conditions d’application de l’article L</w:t>
      </w:r>
      <w:r w:rsidR="00B811AA" w:rsidRPr="00AE48B0">
        <w:rPr>
          <w:rFonts w:cstheme="minorHAnsi"/>
        </w:rPr>
        <w:t>.</w:t>
      </w:r>
      <w:r w:rsidR="001A0534" w:rsidRPr="00AE48B0">
        <w:rPr>
          <w:rFonts w:cstheme="minorHAnsi"/>
        </w:rPr>
        <w:t>4131-1 du Code du travail par les salariés en cas de non-respect des mesures de ce guide</w:t>
      </w:r>
    </w:p>
    <w:p w14:paraId="5D115FF8" w14:textId="012161DF" w:rsidR="00054606" w:rsidRPr="006D2765" w:rsidRDefault="00054606" w:rsidP="0072413A">
      <w:pPr>
        <w:pStyle w:val="Sansinterligne"/>
        <w:numPr>
          <w:ilvl w:val="0"/>
          <w:numId w:val="18"/>
        </w:numPr>
        <w:spacing w:before="80"/>
        <w:ind w:left="284" w:hanging="284"/>
        <w:jc w:val="both"/>
        <w:rPr>
          <w:rFonts w:cstheme="minorHAnsi"/>
          <w:b/>
          <w:bCs/>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758592" behindDoc="0" locked="0" layoutInCell="1" allowOverlap="1" wp14:anchorId="7E377BBA" wp14:editId="3264CE09">
                <wp:simplePos x="0" y="0"/>
                <wp:positionH relativeFrom="column">
                  <wp:posOffset>-899160</wp:posOffset>
                </wp:positionH>
                <wp:positionV relativeFrom="paragraph">
                  <wp:posOffset>-894080</wp:posOffset>
                </wp:positionV>
                <wp:extent cx="328930" cy="10730230"/>
                <wp:effectExtent l="0" t="0" r="13970" b="13970"/>
                <wp:wrapNone/>
                <wp:docPr id="50" name="Rectangle 50"/>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2F329" id="Rectangle 50" o:spid="_x0000_s1026" style="position:absolute;margin-left:-70.8pt;margin-top:-70.4pt;width:25.9pt;height:844.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WIgQIAAI4FAAAOAAAAZHJzL2Uyb0RvYy54bWysVF9P2zAQf5+072D5fSRpYdCKFFUgpkkI&#10;KmDi2XXsNpLj885u0+7T7+ykgQEa0rQ8OHe+/z/f3fnFrjFsq9DXYEteHOWcKSuhqu2q5D8er7+c&#10;ceaDsJUwYFXJ98rzi9nnT+etm6oRrMFUChk5sX7aupKvQ3DTLPNyrRrhj8ApS0IN2IhALK6yCkVL&#10;3huTjfL8a9YCVg5BKu/p9qoT8lnyr7WS4U5rrwIzJafcQjoxnct4ZrNzMV2hcOta9mmIf8iiEbWl&#10;oIOrKxEE22D9xlVTSwQPOhxJaDLQupYq1UDVFPmrah7WwqlUC4Hj3QCT/39u5e12gayuSn5C8FjR&#10;0BvdE2rCroxidEcAtc5PSe/BLbDnPJGx2p3GJv6pDrZLoO4HUNUuMEmX49HZZEy+JYmK/HScj4gj&#10;P9mzuUMfviloWCRKjhQ/gSm2Nz50qgeVGM2Dqavr2pjE4Gp5aZBtBb3wZJIXxbz3/oeasX+3PMvj&#10;99aSsoymWcSgqzpRYW9UdGjsvdIEH9VZpJRT46ohISGlsqHo/SbtaKYp+cFw/LFhrx9NVWrqwXj0&#10;sfFgkSKDDYNxU1vA9xyYIWXd6R8Q6OqOECyh2lPnIHQj5Z28run1boQPC4E0Q/TktBfCHR3aQFty&#10;6CnO1oC/3ruP+tTaJOWspZksuf+5Eag4M98tNf2kOD6OQ5yY45PTETH4UrJ8KbGb5hKoKQraQE4m&#10;MuoHcyA1QvNE62Meo5JIWEmxSy4DHpjL0O0KWkBSzedJjQbXiXBjH5w8vHrszsfdk0DXt3Cg7r+F&#10;w/yK6atO7nTje1iYbwLoOrX5M6493jT0aVD6BRW3yks+aT2v0dlvAAAA//8DAFBLAwQUAAYACAAA&#10;ACEArEb4zd4AAAAOAQAADwAAAGRycy9kb3ducmV2LnhtbEyPzU7DMBCE70i8g7VI3FI7VVs1IU4F&#10;lSrOFCSubry1A/4JsduGt2fhQm8z2k+zM81m8o6dcUx9DBLKmQCGoYu6D0bC2+uuWANLWQWtXAwo&#10;4RsTbNrbm0bVOl7CC5732TAKCalWEmzOQ8156ix6lWZxwEC3Yxy9ymRHw/WoLhTuHZ8LseJe9YE+&#10;WDXg1mL3uT95CV/WzO1x++6edvbZLAdRiQ/UUt7fTY8PwDJO+R+G3/pUHVrqdIinoBNzEopyUa6I&#10;/VOCVhBTrCsSB4KXi0oAbxt+PaP9AQAA//8DAFBLAQItABQABgAIAAAAIQC2gziS/gAAAOEBAAAT&#10;AAAAAAAAAAAAAAAAAAAAAABbQ29udGVudF9UeXBlc10ueG1sUEsBAi0AFAAGAAgAAAAhADj9If/W&#10;AAAAlAEAAAsAAAAAAAAAAAAAAAAALwEAAF9yZWxzLy5yZWxzUEsBAi0AFAAGAAgAAAAhAIXlhYiB&#10;AgAAjgUAAA4AAAAAAAAAAAAAAAAALgIAAGRycy9lMm9Eb2MueG1sUEsBAi0AFAAGAAgAAAAhAKxG&#10;+M3eAAAADgEAAA8AAAAAAAAAAAAAAAAA2wQAAGRycy9kb3ducmV2LnhtbFBLBQYAAAAABAAEAPMA&#10;AADmBQAAAAA=&#10;" fillcolor="#99011a" strokecolor="maroon" strokeweight=".5pt"/>
            </w:pict>
          </mc:Fallback>
        </mc:AlternateContent>
      </w:r>
      <w:r w:rsidR="00405795" w:rsidRPr="00AE48B0">
        <w:rPr>
          <w:rFonts w:cstheme="minorHAnsi"/>
        </w:rPr>
        <w:t>Adapter</w:t>
      </w:r>
      <w:r w:rsidR="001A0534" w:rsidRPr="00AE48B0">
        <w:rPr>
          <w:rFonts w:cstheme="minorHAnsi"/>
        </w:rPr>
        <w:t xml:space="preserve"> </w:t>
      </w:r>
      <w:r w:rsidR="00405795" w:rsidRPr="00AE48B0">
        <w:rPr>
          <w:rFonts w:cstheme="minorHAnsi"/>
        </w:rPr>
        <w:t>l</w:t>
      </w:r>
      <w:r w:rsidR="001A0534" w:rsidRPr="00AE48B0">
        <w:rPr>
          <w:rFonts w:cstheme="minorHAnsi"/>
        </w:rPr>
        <w:t>es plans de prévention des entreprises sous-traitantes en concertation avec l’employeur</w:t>
      </w:r>
    </w:p>
    <w:p w14:paraId="4079CCFC" w14:textId="77777777" w:rsidR="00E629B4" w:rsidRPr="00163CC0" w:rsidRDefault="00054606" w:rsidP="0072413A">
      <w:pPr>
        <w:pStyle w:val="Sansinterligne"/>
        <w:numPr>
          <w:ilvl w:val="0"/>
          <w:numId w:val="18"/>
        </w:numPr>
        <w:spacing w:before="80"/>
        <w:ind w:left="284" w:hanging="284"/>
        <w:jc w:val="both"/>
        <w:rPr>
          <w:rFonts w:cstheme="minorHAnsi"/>
          <w:b/>
          <w:bCs/>
          <w:sz w:val="28"/>
          <w:szCs w:val="28"/>
        </w:rPr>
      </w:pPr>
      <w:r w:rsidRPr="00163CC0">
        <w:rPr>
          <w:rFonts w:cstheme="minorHAnsi"/>
        </w:rPr>
        <w:t>Informer les salariés de l’existence de l’application « TousAntiCovid » et de l’intérêt de son activation pendant les horaires de travail</w:t>
      </w:r>
      <w:r w:rsidR="00614F4F" w:rsidRPr="00163CC0">
        <w:rPr>
          <w:rFonts w:cstheme="minorHAnsi"/>
        </w:rPr>
        <w:t>.</w:t>
      </w:r>
    </w:p>
    <w:p w14:paraId="56916EC4" w14:textId="77777777" w:rsidR="00E629B4" w:rsidRDefault="00E629B4" w:rsidP="00E629B4">
      <w:pPr>
        <w:pStyle w:val="Sansinterligne"/>
        <w:spacing w:before="80"/>
        <w:jc w:val="both"/>
        <w:rPr>
          <w:rFonts w:cstheme="minorHAnsi"/>
          <w:b/>
          <w:bCs/>
        </w:rPr>
      </w:pPr>
    </w:p>
    <w:p w14:paraId="24532A79" w14:textId="77777777" w:rsidR="00E629B4" w:rsidRDefault="00E629B4" w:rsidP="00E629B4">
      <w:pPr>
        <w:pStyle w:val="Sansinterligne"/>
        <w:spacing w:before="80"/>
        <w:jc w:val="both"/>
        <w:rPr>
          <w:rFonts w:cstheme="minorHAnsi"/>
          <w:b/>
          <w:bCs/>
        </w:rPr>
      </w:pPr>
    </w:p>
    <w:p w14:paraId="14D9421B" w14:textId="77777777" w:rsidR="00E629B4" w:rsidRPr="00163CC0" w:rsidRDefault="00E629B4" w:rsidP="00E629B4">
      <w:pPr>
        <w:pStyle w:val="Sansinterligne"/>
        <w:spacing w:before="80"/>
        <w:jc w:val="both"/>
        <w:rPr>
          <w:rFonts w:cstheme="minorHAnsi"/>
          <w:b/>
          <w:bCs/>
        </w:rPr>
      </w:pPr>
      <w:r w:rsidRPr="00163CC0">
        <w:rPr>
          <w:rFonts w:cstheme="minorHAnsi"/>
          <w:b/>
          <w:bCs/>
        </w:rPr>
        <w:t>INFORMATION DES SALARIES SUR LA VACCINATION PAR LES SERVICES DE SANTE AU TRAVAIL</w:t>
      </w:r>
    </w:p>
    <w:p w14:paraId="6DC9BF20" w14:textId="77777777" w:rsidR="00E629B4" w:rsidRPr="00163CC0" w:rsidRDefault="00E629B4" w:rsidP="00E629B4">
      <w:pPr>
        <w:pStyle w:val="Sansinterligne"/>
        <w:spacing w:before="80"/>
        <w:jc w:val="both"/>
        <w:rPr>
          <w:rFonts w:cstheme="minorHAnsi"/>
          <w:b/>
          <w:bCs/>
        </w:rPr>
      </w:pPr>
    </w:p>
    <w:p w14:paraId="6FB62D1A" w14:textId="77777777" w:rsidR="00E629B4" w:rsidRPr="00163CC0" w:rsidRDefault="00E629B4" w:rsidP="00E629B4">
      <w:pPr>
        <w:pStyle w:val="Sansinterligne"/>
        <w:spacing w:before="80"/>
        <w:jc w:val="both"/>
        <w:rPr>
          <w:rFonts w:cstheme="minorHAnsi"/>
          <w:bCs/>
        </w:rPr>
      </w:pPr>
      <w:r w:rsidRPr="00163CC0">
        <w:rPr>
          <w:rFonts w:cstheme="minorHAnsi"/>
          <w:bCs/>
        </w:rPr>
        <w:t>Les employeurs sont encouragés à diffuser l’information à leurs salariés de la possibilité d’être vaccinés par le service de santé au travail de l’entreprise lorsque cette possibilité existe. Cette information doit être diffusée à l’ensemble des salariés quel que soit leur âge, tout en rappelant de manière explicite que cette vaccination repose sur le principe du volontariat et s’inscrit dans la campagne de vaccination définie par les pouvoirs publics (catégorie de personnes, tranche d’âge).</w:t>
      </w:r>
    </w:p>
    <w:p w14:paraId="5C2246FD" w14:textId="554389B5" w:rsidR="004D1CA3" w:rsidRDefault="00E629B4" w:rsidP="00163CC0">
      <w:pPr>
        <w:pStyle w:val="Sansinterligne"/>
        <w:spacing w:before="80"/>
        <w:jc w:val="both"/>
        <w:rPr>
          <w:rFonts w:cstheme="minorHAnsi"/>
          <w:bCs/>
        </w:rPr>
      </w:pPr>
      <w:r w:rsidRPr="00163CC0">
        <w:rPr>
          <w:rFonts w:cstheme="minorHAnsi"/>
          <w:bCs/>
        </w:rPr>
        <w:t xml:space="preserve">Les modalités de participation des services de santé au travail à la stratégie vaccinale sont définies par la fiche du Ministère du Travail, de l’emploi et de l’insertion « Vaccination par les services de santé au travail » </w:t>
      </w:r>
      <w:r w:rsidR="004D1CA3">
        <w:rPr>
          <w:rFonts w:cstheme="minorHAnsi"/>
          <w:bCs/>
        </w:rPr>
        <w:t>et notamment</w:t>
      </w:r>
      <w:r w:rsidRPr="00163CC0">
        <w:rPr>
          <w:rFonts w:cstheme="minorHAnsi"/>
          <w:bCs/>
        </w:rPr>
        <w:t xml:space="preserve"> par le protocole pour la vaccination par les médecins et infirmiers du travail au moyen du vaccin Astra ZENECA</w:t>
      </w:r>
    </w:p>
    <w:p w14:paraId="6479A08A" w14:textId="77777777" w:rsidR="004D1CA3" w:rsidRDefault="004D1CA3" w:rsidP="00163CC0">
      <w:pPr>
        <w:pStyle w:val="Sansinterligne"/>
        <w:spacing w:before="80"/>
        <w:jc w:val="both"/>
        <w:rPr>
          <w:rFonts w:cstheme="minorHAnsi"/>
          <w:bCs/>
        </w:rPr>
      </w:pPr>
    </w:p>
    <w:p w14:paraId="2A0F60C6" w14:textId="77777777" w:rsidR="004D1CA3" w:rsidRDefault="00D02F16" w:rsidP="004D1CA3">
      <w:pPr>
        <w:rPr>
          <w:color w:val="1F497D"/>
        </w:rPr>
      </w:pPr>
      <w:hyperlink r:id="rId37" w:history="1">
        <w:r w:rsidR="004D1CA3">
          <w:rPr>
            <w:rStyle w:val="Lienhypertexte"/>
          </w:rPr>
          <w:t>https://travail-emploi.gouv.fr/le-ministere-en-action/coronavirus-covid-19/questions-reponses-par-theme/article/vaccination-par-les-services-de-sante-au-travail</w:t>
        </w:r>
      </w:hyperlink>
    </w:p>
    <w:p w14:paraId="5E4ED35E" w14:textId="2A0A3400" w:rsidR="006252A9" w:rsidRPr="000977F9" w:rsidRDefault="001A0534" w:rsidP="00163CC0">
      <w:pPr>
        <w:pStyle w:val="Sansinterligne"/>
        <w:spacing w:before="80"/>
        <w:jc w:val="both"/>
        <w:rPr>
          <w:rFonts w:cstheme="minorHAnsi"/>
          <w:b/>
          <w:bCs/>
          <w:sz w:val="28"/>
          <w:szCs w:val="28"/>
        </w:rPr>
      </w:pPr>
      <w:r w:rsidRPr="00AE48B0">
        <w:rPr>
          <w:rFonts w:cstheme="minorHAnsi"/>
          <w:b/>
          <w:bCs/>
          <w:sz w:val="28"/>
          <w:szCs w:val="28"/>
        </w:rPr>
        <w:br w:type="page"/>
      </w:r>
    </w:p>
    <w:bookmarkStart w:id="15" w:name="_Hlk40622823"/>
    <w:bookmarkStart w:id="16" w:name="_Hlk40460661"/>
    <w:p w14:paraId="110F932B" w14:textId="30066478" w:rsidR="006252A9" w:rsidRPr="004D3A88" w:rsidRDefault="00850FBA" w:rsidP="006252A9">
      <w:pPr>
        <w:autoSpaceDE w:val="0"/>
        <w:autoSpaceDN w:val="0"/>
        <w:adjustRightInd w:val="0"/>
        <w:jc w:val="center"/>
        <w:rPr>
          <w:rFonts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696128" behindDoc="0" locked="0" layoutInCell="1" allowOverlap="1" wp14:anchorId="362FD42C" wp14:editId="51EB043B">
                <wp:simplePos x="0" y="0"/>
                <wp:positionH relativeFrom="column">
                  <wp:posOffset>-901510</wp:posOffset>
                </wp:positionH>
                <wp:positionV relativeFrom="paragraph">
                  <wp:posOffset>-891540</wp:posOffset>
                </wp:positionV>
                <wp:extent cx="328930" cy="10730230"/>
                <wp:effectExtent l="0" t="0" r="13970" b="13970"/>
                <wp:wrapNone/>
                <wp:docPr id="23" name="Rectangle 23"/>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E8A4" id="Rectangle 23" o:spid="_x0000_s1026" style="position:absolute;margin-left:-71pt;margin-top:-70.2pt;width:25.9pt;height:84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SogQIAAI4FAAAOAAAAZHJzL2Uyb0RvYy54bWysVN1P2zAQf5+0/8Hy+8hH2UYrUlSBmCYh&#10;QMDEs+vYbSTH553dpt1fv7OTBgZoSNPy4Nz5vn++u9OzXWvYVqFvwFa8OMo5U1ZC3dhVxX88XH46&#10;4cwHYWthwKqK75XnZ/OPH047N1MlrMHUChk5sX7WuYqvQ3CzLPNyrVrhj8ApS0IN2IpALK6yGkVH&#10;3luTlXn+JesAa4cglfd0e9EL+Tz511rJcKO1V4GZilNuIZ2YzmU8s/mpmK1QuHUjhzTEP2TRisZS&#10;0NHVhQiCbbB55aptJIIHHY4ktBlo3UiVaqBqivxFNfdr4VSqhcDxboTJ/z+38np7i6ypK15OOLOi&#10;pTe6I9SEXRnF6I4A6pyfkd69u8WB80TGanca2/inOtgugbofQVW7wCRdTsqT6YSglyQq8q+TvCSO&#10;/GRP5g59+KagZZGoOFL8BKbYXvnQqx5UYjQPpqkvG2MSg6vluUG2FfTC02leFIvB+x9qxv7d8iSP&#10;32tLyjKaZhGDvupEhb1R0aGxd0oTfFRnkVJOjavGhISUyoZi8Ju0o5mm5EfDyfuGg340VampR+Py&#10;fePRIkUGG0bjtrGAbzkwY8q61z8g0NcdIVhCvafOQehHyjt52dDrXQkfbgXSDNGT014IN3RoA13F&#10;YaA4WwP+eus+6lNrk5Szjmay4v7nRqDizHy31PTT4vg4DnFijj9/LYnB55Llc4ndtOdATVHQBnIy&#10;kVE/mAOpEdpHWh+LGJVEwkqKXXEZ8MCch35X0AKSarFIajS4ToQre+/k4dVjdz7sHgW6oYUDdf81&#10;HOZXzF50cq8b38PCYhNAN6nNn3Ad8KahT4MyLKi4VZ7zSetpjc5/AwAA//8DAFBLAwQUAAYACAAA&#10;ACEAHTNebd8AAAAOAQAADwAAAGRycy9kb3ducmV2LnhtbEyPy07DMBBF90j8gzVI7FK7UYpIiFNB&#10;pYo1pRJbN57aAT9C7Lbh7xnYwG5Gc3Tn3HY9e8fOOKUhBgnLhQCGoY96CEbC/nVb3ANLWQWtXAwo&#10;4QsTrLvrq1Y1Ol7CC5532TAKCalREmzOY8N56i16lRZxxEC3Y5y8yrROhutJXSjcO14Kcce9GgJ9&#10;sGrEjcX+Y3fyEj6tKe1x8+aetvbZrEZRi3fUUt7ezI8PwDLO+Q+GH31Sh46cDvEUdGJOQrGsSiqT&#10;fydRASOmqEUJ7EDwqqor4F3L/9fovgEAAP//AwBQSwECLQAUAAYACAAAACEAtoM4kv4AAADhAQAA&#10;EwAAAAAAAAAAAAAAAAAAAAAAW0NvbnRlbnRfVHlwZXNdLnhtbFBLAQItABQABgAIAAAAIQA4/SH/&#10;1gAAAJQBAAALAAAAAAAAAAAAAAAAAC8BAABfcmVscy8ucmVsc1BLAQItABQABgAIAAAAIQBChHSo&#10;gQIAAI4FAAAOAAAAAAAAAAAAAAAAAC4CAABkcnMvZTJvRG9jLnhtbFBLAQItABQABgAIAAAAIQAd&#10;M15t3wAAAA4BAAAPAAAAAAAAAAAAAAAAANsEAABkcnMvZG93bnJldi54bWxQSwUGAAAAAAQABADz&#10;AAAA5wUAAAAA&#10;" fillcolor="#99011a" strokecolor="maroon" strokeweight=".5pt"/>
            </w:pict>
          </mc:Fallback>
        </mc:AlternateContent>
      </w:r>
      <w:r w:rsidR="006252A9" w:rsidRPr="004D3A88">
        <w:rPr>
          <w:rFonts w:cstheme="minorHAnsi"/>
          <w:b/>
          <w:bCs/>
          <w:color w:val="99011A"/>
          <w:sz w:val="28"/>
          <w:szCs w:val="28"/>
        </w:rPr>
        <w:t>CONDITIONS SANITAIRES D’ACCUEIL DU PUBLIC</w:t>
      </w:r>
    </w:p>
    <w:p w14:paraId="1D8DA02E" w14:textId="4A0F888F" w:rsidR="006252A9" w:rsidRPr="004D3A88" w:rsidRDefault="006252A9" w:rsidP="006252A9">
      <w:pPr>
        <w:autoSpaceDE w:val="0"/>
        <w:autoSpaceDN w:val="0"/>
        <w:adjustRightInd w:val="0"/>
        <w:jc w:val="center"/>
        <w:rPr>
          <w:rFonts w:cstheme="minorHAnsi"/>
          <w:b/>
          <w:bCs/>
          <w:color w:val="99011A"/>
          <w:sz w:val="28"/>
          <w:szCs w:val="28"/>
        </w:rPr>
      </w:pPr>
      <w:r w:rsidRPr="004D3A88">
        <w:rPr>
          <w:rFonts w:cstheme="minorHAnsi"/>
          <w:b/>
          <w:bCs/>
          <w:color w:val="99011A"/>
          <w:sz w:val="28"/>
          <w:szCs w:val="28"/>
        </w:rPr>
        <w:t>À LA RÉOUVERTURE DES ÉTABLISSEMENTS CINÉMATOGRAPHIQUES</w:t>
      </w:r>
    </w:p>
    <w:bookmarkEnd w:id="15"/>
    <w:p w14:paraId="5D46CA18" w14:textId="737D7BE1" w:rsidR="006252A9" w:rsidRPr="00AE48B0" w:rsidRDefault="006252A9" w:rsidP="006252A9">
      <w:pPr>
        <w:autoSpaceDE w:val="0"/>
        <w:autoSpaceDN w:val="0"/>
        <w:adjustRightInd w:val="0"/>
        <w:rPr>
          <w:rFonts w:cstheme="minorHAnsi"/>
          <w:sz w:val="22"/>
          <w:szCs w:val="22"/>
        </w:rPr>
      </w:pPr>
    </w:p>
    <w:p w14:paraId="7FC3DC32" w14:textId="0E7ED7C2" w:rsidR="006252A9" w:rsidRPr="00AE48B0" w:rsidRDefault="006252A9" w:rsidP="006252A9">
      <w:pPr>
        <w:rPr>
          <w:rFonts w:cstheme="minorHAnsi"/>
          <w:sz w:val="22"/>
          <w:szCs w:val="22"/>
        </w:rPr>
      </w:pPr>
    </w:p>
    <w:bookmarkEnd w:id="16"/>
    <w:p w14:paraId="56A0A45A" w14:textId="7752CACF" w:rsidR="000466EC" w:rsidRDefault="00E74EDD" w:rsidP="000466EC">
      <w:pPr>
        <w:pStyle w:val="NormalWeb"/>
        <w:jc w:val="both"/>
        <w:rPr>
          <w:rFonts w:asciiTheme="minorHAnsi" w:hAnsiTheme="minorHAnsi" w:cstheme="minorHAnsi"/>
          <w:szCs w:val="20"/>
        </w:rPr>
      </w:pPr>
      <w:r w:rsidRPr="00B02497">
        <w:rPr>
          <w:rFonts w:asciiTheme="minorHAnsi" w:hAnsiTheme="minorHAnsi" w:cstheme="minorHAnsi"/>
          <w:szCs w:val="20"/>
        </w:rPr>
        <w:t xml:space="preserve">Les cinémas </w:t>
      </w:r>
      <w:r w:rsidR="000466EC" w:rsidRPr="00B02497">
        <w:rPr>
          <w:rFonts w:asciiTheme="minorHAnsi" w:hAnsiTheme="minorHAnsi" w:cstheme="minorHAnsi"/>
          <w:szCs w:val="20"/>
        </w:rPr>
        <w:t>français ont accueilli 213 millions de spectateurs en 2019. Si ce chiffre traduit</w:t>
      </w:r>
      <w:r w:rsidRPr="00B02497">
        <w:rPr>
          <w:rFonts w:asciiTheme="minorHAnsi" w:hAnsiTheme="minorHAnsi" w:cstheme="minorHAnsi"/>
          <w:szCs w:val="20"/>
        </w:rPr>
        <w:t xml:space="preserve"> </w:t>
      </w:r>
      <w:r w:rsidR="000466EC" w:rsidRPr="00B02497">
        <w:rPr>
          <w:rFonts w:asciiTheme="minorHAnsi" w:hAnsiTheme="minorHAnsi" w:cstheme="minorHAnsi"/>
          <w:szCs w:val="20"/>
        </w:rPr>
        <w:t>l'importance et le dynamisme du secteur, il pose également la nécessité d'une définition rigoureuse des conditions sanitaires d'accueil du public dans ces établissements, à l'aube de leur réouverture.</w:t>
      </w:r>
    </w:p>
    <w:p w14:paraId="3E3B6754" w14:textId="77777777" w:rsidR="003803FE" w:rsidRPr="00B02497" w:rsidRDefault="003803FE" w:rsidP="000466EC">
      <w:pPr>
        <w:pStyle w:val="NormalWeb"/>
        <w:jc w:val="both"/>
        <w:rPr>
          <w:rFonts w:asciiTheme="minorHAnsi" w:hAnsiTheme="minorHAnsi" w:cstheme="minorHAnsi"/>
          <w:szCs w:val="20"/>
        </w:rPr>
      </w:pPr>
    </w:p>
    <w:p w14:paraId="6BCDFAB7" w14:textId="46BE88F7" w:rsidR="000466EC" w:rsidRDefault="000466EC" w:rsidP="000466EC">
      <w:pPr>
        <w:pStyle w:val="NormalWeb"/>
        <w:jc w:val="both"/>
        <w:rPr>
          <w:rFonts w:asciiTheme="minorHAnsi" w:hAnsiTheme="minorHAnsi" w:cstheme="minorHAnsi"/>
          <w:szCs w:val="20"/>
        </w:rPr>
      </w:pPr>
      <w:r w:rsidRPr="00B02497">
        <w:rPr>
          <w:rFonts w:asciiTheme="minorHAnsi" w:hAnsiTheme="minorHAnsi" w:cstheme="minorHAnsi"/>
          <w:szCs w:val="20"/>
        </w:rPr>
        <w:t xml:space="preserve">Cette activité se caractérise d’une part par une répartition géographique des établissements cinématographiques qui constituent la richesse du maillage territorial et d’autre part par la diversité de son parc de salles, de typologie et de </w:t>
      </w:r>
      <w:r w:rsidR="000C6C74" w:rsidRPr="00B02497">
        <w:rPr>
          <w:rFonts w:asciiTheme="minorHAnsi" w:hAnsiTheme="minorHAnsi" w:cstheme="minorHAnsi"/>
          <w:szCs w:val="20"/>
        </w:rPr>
        <w:t>tailles différentes</w:t>
      </w:r>
      <w:r w:rsidRPr="00B02497">
        <w:rPr>
          <w:rFonts w:asciiTheme="minorHAnsi" w:hAnsiTheme="minorHAnsi" w:cstheme="minorHAnsi"/>
          <w:szCs w:val="20"/>
        </w:rPr>
        <w:t>. Le</w:t>
      </w:r>
      <w:r w:rsidR="00E74EDD" w:rsidRPr="00B02497">
        <w:rPr>
          <w:rFonts w:asciiTheme="minorHAnsi" w:hAnsiTheme="minorHAnsi" w:cstheme="minorHAnsi"/>
          <w:szCs w:val="20"/>
        </w:rPr>
        <w:t xml:space="preserve"> </w:t>
      </w:r>
      <w:r w:rsidRPr="00B02497">
        <w:rPr>
          <w:rFonts w:asciiTheme="minorHAnsi" w:hAnsiTheme="minorHAnsi" w:cstheme="minorHAnsi"/>
          <w:szCs w:val="20"/>
        </w:rPr>
        <w:t>public se répartit ainsi entre un peu plus de 2000 établissements abritant près de 6000 salles, qui</w:t>
      </w:r>
      <w:r w:rsidR="00E74EDD" w:rsidRPr="00B02497">
        <w:rPr>
          <w:rFonts w:asciiTheme="minorHAnsi" w:hAnsiTheme="minorHAnsi" w:cstheme="minorHAnsi"/>
          <w:szCs w:val="20"/>
        </w:rPr>
        <w:t xml:space="preserve"> </w:t>
      </w:r>
      <w:r w:rsidRPr="00B02497">
        <w:rPr>
          <w:rFonts w:asciiTheme="minorHAnsi" w:hAnsiTheme="minorHAnsi" w:cstheme="minorHAnsi"/>
          <w:szCs w:val="20"/>
        </w:rPr>
        <w:t>programment environ 8,5 millions de séances an</w:t>
      </w:r>
      <w:r w:rsidR="00E74EDD" w:rsidRPr="00B02497">
        <w:rPr>
          <w:rFonts w:asciiTheme="minorHAnsi" w:hAnsiTheme="minorHAnsi" w:cstheme="minorHAnsi"/>
          <w:szCs w:val="20"/>
        </w:rPr>
        <w:t>nuelles.</w:t>
      </w:r>
    </w:p>
    <w:p w14:paraId="48681D98" w14:textId="77777777" w:rsidR="003803FE" w:rsidRPr="00B02497" w:rsidRDefault="003803FE" w:rsidP="000466EC">
      <w:pPr>
        <w:pStyle w:val="NormalWeb"/>
        <w:jc w:val="both"/>
        <w:rPr>
          <w:rFonts w:asciiTheme="minorHAnsi" w:hAnsiTheme="minorHAnsi" w:cstheme="minorHAnsi"/>
          <w:szCs w:val="20"/>
        </w:rPr>
      </w:pPr>
    </w:p>
    <w:p w14:paraId="58183F81" w14:textId="69192F59" w:rsidR="000466EC" w:rsidRDefault="000466EC" w:rsidP="000466EC">
      <w:pPr>
        <w:pStyle w:val="NormalWeb"/>
        <w:jc w:val="both"/>
        <w:rPr>
          <w:rFonts w:asciiTheme="minorHAnsi" w:hAnsiTheme="minorHAnsi" w:cstheme="minorHAnsi"/>
          <w:szCs w:val="20"/>
        </w:rPr>
      </w:pPr>
      <w:r w:rsidRPr="00B02497">
        <w:rPr>
          <w:rFonts w:asciiTheme="minorHAnsi" w:hAnsiTheme="minorHAnsi" w:cstheme="minorHAnsi"/>
          <w:szCs w:val="20"/>
        </w:rPr>
        <w:t>En comparaison avec d'autres lieux de spectacle, les cinémas présentent la particularité de se différencier en s’articulant entre des lieux dynamiques (hall, espaces de circulation, sanitaires</w:t>
      </w:r>
      <w:r w:rsidR="00F645F0" w:rsidRPr="00B02497">
        <w:rPr>
          <w:rFonts w:asciiTheme="minorHAnsi" w:hAnsiTheme="minorHAnsi" w:cstheme="minorHAnsi"/>
          <w:szCs w:val="20"/>
        </w:rPr>
        <w:t>, etc.</w:t>
      </w:r>
      <w:r w:rsidRPr="00B02497">
        <w:rPr>
          <w:rFonts w:asciiTheme="minorHAnsi" w:hAnsiTheme="minorHAnsi" w:cstheme="minorHAnsi"/>
          <w:szCs w:val="20"/>
        </w:rPr>
        <w:t>) et des lieux statiques (les différentes salles). Ainsi</w:t>
      </w:r>
      <w:r w:rsidR="00F645F0" w:rsidRPr="00B02497">
        <w:rPr>
          <w:rFonts w:asciiTheme="minorHAnsi" w:hAnsiTheme="minorHAnsi" w:cstheme="minorHAnsi"/>
          <w:szCs w:val="20"/>
        </w:rPr>
        <w:t>,</w:t>
      </w:r>
      <w:r w:rsidRPr="00B02497">
        <w:rPr>
          <w:rFonts w:asciiTheme="minorHAnsi" w:hAnsiTheme="minorHAnsi" w:cstheme="minorHAnsi"/>
          <w:szCs w:val="20"/>
        </w:rPr>
        <w:t xml:space="preserve"> au sein des établissements cinématographiques</w:t>
      </w:r>
      <w:r w:rsidR="00F645F0" w:rsidRPr="00B02497">
        <w:rPr>
          <w:rFonts w:asciiTheme="minorHAnsi" w:hAnsiTheme="minorHAnsi" w:cstheme="minorHAnsi"/>
          <w:szCs w:val="20"/>
        </w:rPr>
        <w:t>,</w:t>
      </w:r>
      <w:r w:rsidRPr="00B02497">
        <w:rPr>
          <w:rFonts w:asciiTheme="minorHAnsi" w:hAnsiTheme="minorHAnsi" w:cstheme="minorHAnsi"/>
          <w:szCs w:val="20"/>
        </w:rPr>
        <w:t xml:space="preserve"> le public</w:t>
      </w:r>
      <w:r w:rsidR="0025354F">
        <w:rPr>
          <w:rFonts w:asciiTheme="minorHAnsi" w:hAnsiTheme="minorHAnsi" w:cstheme="minorHAnsi"/>
          <w:szCs w:val="20"/>
        </w:rPr>
        <w:t>, qui vient à plus de 80</w:t>
      </w:r>
      <w:r w:rsidR="003975F4">
        <w:rPr>
          <w:rFonts w:asciiTheme="minorHAnsi" w:hAnsiTheme="minorHAnsi" w:cstheme="minorHAnsi"/>
          <w:szCs w:val="20"/>
        </w:rPr>
        <w:t> </w:t>
      </w:r>
      <w:r w:rsidR="0025354F">
        <w:rPr>
          <w:rFonts w:asciiTheme="minorHAnsi" w:hAnsiTheme="minorHAnsi" w:cstheme="minorHAnsi"/>
          <w:szCs w:val="20"/>
        </w:rPr>
        <w:t>% en groupe au cinéma,</w:t>
      </w:r>
      <w:r w:rsidRPr="00B02497">
        <w:rPr>
          <w:rFonts w:asciiTheme="minorHAnsi" w:hAnsiTheme="minorHAnsi" w:cstheme="minorHAnsi"/>
          <w:szCs w:val="20"/>
        </w:rPr>
        <w:t xml:space="preserve"> se réparti</w:t>
      </w:r>
      <w:r w:rsidR="00F645F0" w:rsidRPr="00B02497">
        <w:rPr>
          <w:rFonts w:asciiTheme="minorHAnsi" w:hAnsiTheme="minorHAnsi" w:cstheme="minorHAnsi"/>
          <w:szCs w:val="20"/>
        </w:rPr>
        <w:t>t</w:t>
      </w:r>
      <w:r w:rsidRPr="00B02497">
        <w:rPr>
          <w:rFonts w:asciiTheme="minorHAnsi" w:hAnsiTheme="minorHAnsi" w:cstheme="minorHAnsi"/>
          <w:szCs w:val="20"/>
        </w:rPr>
        <w:t xml:space="preserve"> d’une part dans ces différents espaces et d’autre part dans des plages horaires différenciées entre les différentes séances dont bénéficie chaque film programmé. Cette double particularité des cinémas (spatiale et temporelle) facilite également le respect de la distanciation physique.</w:t>
      </w:r>
    </w:p>
    <w:p w14:paraId="1DC5F3D4" w14:textId="77777777" w:rsidR="003803FE" w:rsidRPr="00B02497" w:rsidRDefault="003803FE" w:rsidP="000466EC">
      <w:pPr>
        <w:pStyle w:val="NormalWeb"/>
        <w:jc w:val="both"/>
        <w:rPr>
          <w:rFonts w:asciiTheme="minorHAnsi" w:hAnsiTheme="minorHAnsi" w:cstheme="minorHAnsi"/>
          <w:szCs w:val="20"/>
        </w:rPr>
      </w:pPr>
    </w:p>
    <w:p w14:paraId="35492FF9" w14:textId="4E27BF31" w:rsidR="000466EC" w:rsidRDefault="000466EC" w:rsidP="000466EC">
      <w:pPr>
        <w:pStyle w:val="NormalWeb"/>
        <w:jc w:val="both"/>
        <w:rPr>
          <w:rFonts w:asciiTheme="minorHAnsi" w:hAnsiTheme="minorHAnsi" w:cstheme="minorHAnsi"/>
          <w:szCs w:val="20"/>
        </w:rPr>
      </w:pPr>
      <w:r w:rsidRPr="00B02497">
        <w:rPr>
          <w:rFonts w:asciiTheme="minorHAnsi" w:hAnsiTheme="minorHAnsi" w:cstheme="minorHAnsi"/>
          <w:szCs w:val="20"/>
        </w:rPr>
        <w:t>Ce protocole</w:t>
      </w:r>
      <w:r w:rsidR="00E74EDD" w:rsidRPr="00B02497">
        <w:rPr>
          <w:rFonts w:asciiTheme="minorHAnsi" w:hAnsiTheme="minorHAnsi" w:cstheme="minorHAnsi"/>
          <w:szCs w:val="20"/>
        </w:rPr>
        <w:t xml:space="preserve"> </w:t>
      </w:r>
      <w:r w:rsidRPr="00B02497">
        <w:rPr>
          <w:rFonts w:asciiTheme="minorHAnsi" w:hAnsiTheme="minorHAnsi" w:cstheme="minorHAnsi"/>
          <w:szCs w:val="20"/>
        </w:rPr>
        <w:t>d'accueil</w:t>
      </w:r>
      <w:r w:rsidR="00E74EDD" w:rsidRPr="00B02497">
        <w:rPr>
          <w:rFonts w:asciiTheme="minorHAnsi" w:hAnsiTheme="minorHAnsi" w:cstheme="minorHAnsi"/>
          <w:szCs w:val="20"/>
        </w:rPr>
        <w:t xml:space="preserve"> </w:t>
      </w:r>
      <w:r w:rsidRPr="00B02497">
        <w:rPr>
          <w:rFonts w:asciiTheme="minorHAnsi" w:hAnsiTheme="minorHAnsi" w:cstheme="minorHAnsi"/>
          <w:szCs w:val="20"/>
        </w:rPr>
        <w:t xml:space="preserve">du public a été bâti en intégrant ces caractéristiques essentielles, qui permettent d'envisager l'organisation de l'accueil du public dans le respect des préconisations sanitaires établies par les autorités. Les préconisations définies dans de ce protocole pourront être actualisées et révisées </w:t>
      </w:r>
      <w:r w:rsidR="00AE48B0" w:rsidRPr="00B02497">
        <w:rPr>
          <w:rFonts w:asciiTheme="minorHAnsi" w:hAnsiTheme="minorHAnsi" w:cstheme="minorHAnsi"/>
          <w:szCs w:val="20"/>
        </w:rPr>
        <w:t>au</w:t>
      </w:r>
      <w:r w:rsidRPr="00B02497">
        <w:rPr>
          <w:rFonts w:asciiTheme="minorHAnsi" w:hAnsiTheme="minorHAnsi" w:cstheme="minorHAnsi"/>
          <w:szCs w:val="20"/>
        </w:rPr>
        <w:t xml:space="preserve"> regard de l’évolution des règles sanitaires applicables.</w:t>
      </w:r>
    </w:p>
    <w:p w14:paraId="65DE96F6" w14:textId="77777777" w:rsidR="003803FE" w:rsidRPr="00B02497" w:rsidRDefault="003803FE" w:rsidP="000466EC">
      <w:pPr>
        <w:pStyle w:val="NormalWeb"/>
        <w:jc w:val="both"/>
        <w:rPr>
          <w:rFonts w:asciiTheme="minorHAnsi" w:hAnsiTheme="minorHAnsi" w:cstheme="minorHAnsi"/>
          <w:szCs w:val="20"/>
        </w:rPr>
      </w:pPr>
    </w:p>
    <w:p w14:paraId="53C243D0" w14:textId="16AF0A65" w:rsidR="000466EC" w:rsidRDefault="000466EC" w:rsidP="000466EC">
      <w:pPr>
        <w:pStyle w:val="NormalWeb"/>
        <w:jc w:val="both"/>
        <w:rPr>
          <w:rFonts w:asciiTheme="minorHAnsi" w:hAnsiTheme="minorHAnsi" w:cstheme="minorHAnsi"/>
          <w:szCs w:val="20"/>
        </w:rPr>
      </w:pPr>
      <w:r w:rsidRPr="00B02497">
        <w:rPr>
          <w:rFonts w:asciiTheme="minorHAnsi" w:hAnsiTheme="minorHAnsi" w:cstheme="minorHAnsi"/>
          <w:szCs w:val="20"/>
        </w:rPr>
        <w:t>Ainsi, la mise en œuvre de la distanciation physique au sein des cinémas s'appuie sur une</w:t>
      </w:r>
      <w:r w:rsidR="00E74EDD" w:rsidRPr="00B02497">
        <w:rPr>
          <w:rFonts w:asciiTheme="minorHAnsi" w:hAnsiTheme="minorHAnsi" w:cstheme="minorHAnsi"/>
          <w:szCs w:val="20"/>
        </w:rPr>
        <w:t xml:space="preserve"> </w:t>
      </w:r>
      <w:r w:rsidRPr="00B02497">
        <w:rPr>
          <w:rFonts w:asciiTheme="minorHAnsi" w:hAnsiTheme="minorHAnsi" w:cstheme="minorHAnsi"/>
          <w:szCs w:val="20"/>
        </w:rPr>
        <w:t>adaptation de leur organisation</w:t>
      </w:r>
      <w:r w:rsidR="009A294A">
        <w:rPr>
          <w:rFonts w:asciiTheme="minorHAnsi" w:hAnsiTheme="minorHAnsi" w:cstheme="minorHAnsi"/>
          <w:szCs w:val="20"/>
        </w:rPr>
        <w:t>.</w:t>
      </w:r>
      <w:r w:rsidR="00940A2A">
        <w:rPr>
          <w:rFonts w:asciiTheme="minorHAnsi" w:hAnsiTheme="minorHAnsi" w:cstheme="minorHAnsi"/>
          <w:szCs w:val="20"/>
        </w:rPr>
        <w:t xml:space="preserve"> </w:t>
      </w:r>
      <w:r w:rsidR="009A294A">
        <w:rPr>
          <w:rFonts w:asciiTheme="minorHAnsi" w:hAnsiTheme="minorHAnsi" w:cstheme="minorHAnsi"/>
          <w:szCs w:val="20"/>
        </w:rPr>
        <w:t>Les</w:t>
      </w:r>
      <w:r w:rsidRPr="00B02497">
        <w:rPr>
          <w:rFonts w:asciiTheme="minorHAnsi" w:hAnsiTheme="minorHAnsi" w:cstheme="minorHAnsi"/>
          <w:szCs w:val="20"/>
        </w:rPr>
        <w:t xml:space="preserve"> horaires aménagés de séances échelonnées permettent de réduire les flux du public à un instant donné </w:t>
      </w:r>
      <w:r w:rsidR="00E74EDD" w:rsidRPr="00B02497">
        <w:rPr>
          <w:rFonts w:asciiTheme="minorHAnsi" w:hAnsiTheme="minorHAnsi" w:cstheme="minorHAnsi"/>
          <w:szCs w:val="20"/>
        </w:rPr>
        <w:t>dans tous les espaces de chaque é</w:t>
      </w:r>
      <w:r w:rsidRPr="00B02497">
        <w:rPr>
          <w:rFonts w:asciiTheme="minorHAnsi" w:hAnsiTheme="minorHAnsi" w:cstheme="minorHAnsi"/>
          <w:szCs w:val="20"/>
        </w:rPr>
        <w:t>tablissement : hall d'accueil, point de</w:t>
      </w:r>
      <w:r w:rsidR="00E74EDD" w:rsidRPr="00B02497">
        <w:rPr>
          <w:rFonts w:asciiTheme="minorHAnsi" w:hAnsiTheme="minorHAnsi" w:cstheme="minorHAnsi"/>
          <w:szCs w:val="20"/>
        </w:rPr>
        <w:t xml:space="preserve"> </w:t>
      </w:r>
      <w:r w:rsidRPr="00B02497">
        <w:rPr>
          <w:rFonts w:asciiTheme="minorHAnsi" w:hAnsiTheme="minorHAnsi" w:cstheme="minorHAnsi"/>
          <w:szCs w:val="20"/>
        </w:rPr>
        <w:t>contrôle, coursives d'accès</w:t>
      </w:r>
      <w:r w:rsidR="00E74EDD" w:rsidRPr="00B02497">
        <w:rPr>
          <w:rFonts w:asciiTheme="minorHAnsi" w:hAnsiTheme="minorHAnsi" w:cstheme="minorHAnsi"/>
          <w:szCs w:val="20"/>
        </w:rPr>
        <w:t xml:space="preserve"> </w:t>
      </w:r>
      <w:r w:rsidRPr="00B02497">
        <w:rPr>
          <w:rFonts w:asciiTheme="minorHAnsi" w:hAnsiTheme="minorHAnsi" w:cstheme="minorHAnsi"/>
          <w:szCs w:val="20"/>
        </w:rPr>
        <w:t>aux</w:t>
      </w:r>
      <w:r w:rsidR="00E74EDD" w:rsidRPr="00B02497">
        <w:rPr>
          <w:rFonts w:asciiTheme="minorHAnsi" w:hAnsiTheme="minorHAnsi" w:cstheme="minorHAnsi"/>
          <w:szCs w:val="20"/>
        </w:rPr>
        <w:t xml:space="preserve"> </w:t>
      </w:r>
      <w:r w:rsidRPr="00B02497">
        <w:rPr>
          <w:rFonts w:asciiTheme="minorHAnsi" w:hAnsiTheme="minorHAnsi" w:cstheme="minorHAnsi"/>
          <w:szCs w:val="20"/>
        </w:rPr>
        <w:t>salles et, bi</w:t>
      </w:r>
      <w:r w:rsidR="00E74EDD" w:rsidRPr="00B02497">
        <w:rPr>
          <w:rFonts w:asciiTheme="minorHAnsi" w:hAnsiTheme="minorHAnsi" w:cstheme="minorHAnsi"/>
          <w:szCs w:val="20"/>
        </w:rPr>
        <w:t>en entendu, salles elles-mêmes.</w:t>
      </w:r>
    </w:p>
    <w:p w14:paraId="1A372841" w14:textId="77777777" w:rsidR="003803FE" w:rsidRPr="00B02497" w:rsidRDefault="003803FE" w:rsidP="000466EC">
      <w:pPr>
        <w:pStyle w:val="NormalWeb"/>
        <w:jc w:val="both"/>
        <w:rPr>
          <w:rFonts w:asciiTheme="minorHAnsi" w:hAnsiTheme="minorHAnsi" w:cstheme="minorHAnsi"/>
          <w:szCs w:val="20"/>
        </w:rPr>
      </w:pPr>
    </w:p>
    <w:p w14:paraId="5EB07307" w14:textId="2DF4919D" w:rsidR="000466EC" w:rsidRPr="00B02497" w:rsidRDefault="000466EC" w:rsidP="000466EC">
      <w:pPr>
        <w:pStyle w:val="NormalWeb"/>
        <w:jc w:val="both"/>
        <w:rPr>
          <w:rFonts w:asciiTheme="minorHAnsi" w:hAnsiTheme="minorHAnsi" w:cstheme="minorHAnsi"/>
          <w:szCs w:val="20"/>
        </w:rPr>
      </w:pPr>
      <w:r w:rsidRPr="00B02497">
        <w:rPr>
          <w:rFonts w:asciiTheme="minorHAnsi" w:hAnsiTheme="minorHAnsi" w:cstheme="minorHAnsi"/>
          <w:szCs w:val="20"/>
        </w:rPr>
        <w:t>Les mesures présentées visent également à protéger salariés et spectateurs dans les différentes</w:t>
      </w:r>
      <w:r w:rsidR="00E74EDD" w:rsidRPr="00B02497">
        <w:rPr>
          <w:rFonts w:asciiTheme="minorHAnsi" w:hAnsiTheme="minorHAnsi" w:cstheme="minorHAnsi"/>
          <w:szCs w:val="20"/>
        </w:rPr>
        <w:t xml:space="preserve"> </w:t>
      </w:r>
      <w:r w:rsidRPr="00B02497">
        <w:rPr>
          <w:rFonts w:asciiTheme="minorHAnsi" w:hAnsiTheme="minorHAnsi" w:cstheme="minorHAnsi"/>
          <w:szCs w:val="20"/>
        </w:rPr>
        <w:t>situations qui les mettent en interaction. Les dispositions ad-hoc approuvées par les partenaires sociaux trouvent ici une application miroir, dans cette rech</w:t>
      </w:r>
      <w:r w:rsidR="00E74EDD" w:rsidRPr="00B02497">
        <w:rPr>
          <w:rFonts w:asciiTheme="minorHAnsi" w:hAnsiTheme="minorHAnsi" w:cstheme="minorHAnsi"/>
          <w:szCs w:val="20"/>
        </w:rPr>
        <w:t>erche de protection réciproque.</w:t>
      </w:r>
    </w:p>
    <w:p w14:paraId="3239C609" w14:textId="2A126970" w:rsidR="000466EC" w:rsidRPr="00B02497" w:rsidRDefault="000466EC" w:rsidP="000466EC">
      <w:pPr>
        <w:pStyle w:val="NormalWeb"/>
        <w:jc w:val="both"/>
        <w:rPr>
          <w:rFonts w:asciiTheme="minorHAnsi" w:hAnsiTheme="minorHAnsi" w:cstheme="minorHAnsi"/>
          <w:szCs w:val="20"/>
        </w:rPr>
      </w:pPr>
      <w:r w:rsidRPr="00B02497">
        <w:rPr>
          <w:rFonts w:asciiTheme="minorHAnsi" w:hAnsiTheme="minorHAnsi" w:cstheme="minorHAnsi"/>
          <w:szCs w:val="20"/>
        </w:rPr>
        <w:t>L'application de l'ensemble des préconisations relatives au nettoyage des différents espaces du cinéma</w:t>
      </w:r>
      <w:r w:rsidR="00E74EDD" w:rsidRPr="00B02497">
        <w:rPr>
          <w:rFonts w:asciiTheme="minorHAnsi" w:hAnsiTheme="minorHAnsi" w:cstheme="minorHAnsi"/>
          <w:szCs w:val="20"/>
        </w:rPr>
        <w:t xml:space="preserve"> </w:t>
      </w:r>
      <w:r w:rsidRPr="00B02497">
        <w:rPr>
          <w:rFonts w:asciiTheme="minorHAnsi" w:hAnsiTheme="minorHAnsi" w:cstheme="minorHAnsi"/>
          <w:szCs w:val="20"/>
        </w:rPr>
        <w:t>complète</w:t>
      </w:r>
      <w:r w:rsidR="00E74EDD" w:rsidRPr="00B02497">
        <w:rPr>
          <w:rFonts w:asciiTheme="minorHAnsi" w:hAnsiTheme="minorHAnsi" w:cstheme="minorHAnsi"/>
          <w:szCs w:val="20"/>
        </w:rPr>
        <w:t xml:space="preserve"> </w:t>
      </w:r>
      <w:r w:rsidRPr="00B02497">
        <w:rPr>
          <w:rFonts w:asciiTheme="minorHAnsi" w:hAnsiTheme="minorHAnsi" w:cstheme="minorHAnsi"/>
          <w:szCs w:val="20"/>
        </w:rPr>
        <w:t>le dispositif.</w:t>
      </w:r>
    </w:p>
    <w:p w14:paraId="1F63B59F" w14:textId="77777777" w:rsidR="00E74EDD" w:rsidRPr="00B02497" w:rsidRDefault="00E74EDD" w:rsidP="000466EC">
      <w:pPr>
        <w:pStyle w:val="NormalWeb"/>
        <w:rPr>
          <w:rFonts w:asciiTheme="minorHAnsi" w:hAnsiTheme="minorHAnsi" w:cstheme="minorHAnsi"/>
          <w:szCs w:val="20"/>
        </w:rPr>
      </w:pPr>
    </w:p>
    <w:p w14:paraId="58BB1ED9" w14:textId="26716709" w:rsidR="000466EC" w:rsidRPr="00B02497" w:rsidRDefault="000466EC" w:rsidP="00AE48B0">
      <w:pPr>
        <w:pStyle w:val="NormalWeb"/>
        <w:jc w:val="both"/>
        <w:rPr>
          <w:rFonts w:asciiTheme="minorHAnsi" w:hAnsiTheme="minorHAnsi" w:cstheme="minorHAnsi"/>
          <w:szCs w:val="20"/>
        </w:rPr>
      </w:pPr>
      <w:r w:rsidRPr="00B02497">
        <w:rPr>
          <w:rFonts w:asciiTheme="minorHAnsi" w:hAnsiTheme="minorHAnsi" w:cstheme="minorHAnsi"/>
          <w:szCs w:val="20"/>
        </w:rPr>
        <w:t xml:space="preserve">La mise en œuvre de ces mesures a pour but de continuer à offrir à nos spectateurs cette expérience tant appréciée du public qui permet de qualifier le cinéma de "loisir préféré des </w:t>
      </w:r>
      <w:r w:rsidR="00AE48B0" w:rsidRPr="00B02497">
        <w:rPr>
          <w:rFonts w:asciiTheme="minorHAnsi" w:hAnsiTheme="minorHAnsi" w:cstheme="minorHAnsi"/>
          <w:szCs w:val="20"/>
        </w:rPr>
        <w:t>F</w:t>
      </w:r>
      <w:r w:rsidRPr="00B02497">
        <w:rPr>
          <w:rFonts w:asciiTheme="minorHAnsi" w:hAnsiTheme="minorHAnsi" w:cstheme="minorHAnsi"/>
          <w:szCs w:val="20"/>
        </w:rPr>
        <w:t>rançais".</w:t>
      </w:r>
    </w:p>
    <w:p w14:paraId="4F3B56A0" w14:textId="6250CEED" w:rsidR="00E74EDD" w:rsidRDefault="00E74EDD" w:rsidP="000466EC">
      <w:pPr>
        <w:pStyle w:val="NormalWeb"/>
        <w:spacing w:after="120"/>
        <w:rPr>
          <w:rFonts w:asciiTheme="minorHAnsi" w:hAnsiTheme="minorHAnsi" w:cstheme="minorHAnsi"/>
          <w:b/>
          <w:bCs/>
          <w:sz w:val="24"/>
        </w:rPr>
      </w:pPr>
    </w:p>
    <w:p w14:paraId="511F4279" w14:textId="77777777" w:rsidR="00743853" w:rsidRPr="00AE48B0" w:rsidRDefault="00743853" w:rsidP="000466EC">
      <w:pPr>
        <w:pStyle w:val="NormalWeb"/>
        <w:spacing w:after="120"/>
        <w:rPr>
          <w:rFonts w:asciiTheme="minorHAnsi" w:hAnsiTheme="minorHAnsi" w:cstheme="minorHAnsi"/>
          <w:b/>
          <w:bCs/>
          <w:sz w:val="24"/>
        </w:rPr>
      </w:pPr>
    </w:p>
    <w:p w14:paraId="6CD3B906" w14:textId="77777777" w:rsidR="003803FE" w:rsidRDefault="003803FE">
      <w:pPr>
        <w:rPr>
          <w:rFonts w:cstheme="minorHAnsi"/>
          <w:b/>
          <w:bCs/>
          <w:sz w:val="26"/>
          <w:szCs w:val="26"/>
          <w:lang w:eastAsia="fr-FR"/>
        </w:rPr>
      </w:pPr>
      <w:bookmarkStart w:id="17" w:name="_Hlk40622834"/>
      <w:r>
        <w:rPr>
          <w:rFonts w:cstheme="minorHAnsi"/>
          <w:b/>
          <w:bCs/>
          <w:sz w:val="26"/>
          <w:szCs w:val="26"/>
        </w:rPr>
        <w:br w:type="page"/>
      </w:r>
    </w:p>
    <w:p w14:paraId="7A7D7341" w14:textId="7455C525" w:rsidR="00467AD1" w:rsidRPr="00141E98" w:rsidRDefault="00850FBA" w:rsidP="0079402D">
      <w:pPr>
        <w:pStyle w:val="NormalWeb"/>
        <w:spacing w:before="240" w:after="120"/>
        <w:rPr>
          <w:rFonts w:asciiTheme="minorHAnsi" w:hAnsiTheme="minorHAnsi" w:cstheme="minorHAnsi"/>
          <w:b/>
          <w:bCs/>
          <w:color w:val="99011A"/>
          <w:sz w:val="26"/>
          <w:szCs w:val="26"/>
        </w:rPr>
      </w:pPr>
      <w:r>
        <w:rPr>
          <w:rFonts w:cstheme="minorHAnsi"/>
          <w:b/>
          <w:bCs/>
          <w:noProof/>
          <w:color w:val="99011A"/>
          <w:sz w:val="28"/>
          <w:szCs w:val="28"/>
        </w:rPr>
        <w:lastRenderedPageBreak/>
        <mc:AlternateContent>
          <mc:Choice Requires="wps">
            <w:drawing>
              <wp:anchor distT="0" distB="0" distL="114300" distR="114300" simplePos="0" relativeHeight="251698176" behindDoc="0" locked="0" layoutInCell="1" allowOverlap="1" wp14:anchorId="17D957BE" wp14:editId="1BFD1868">
                <wp:simplePos x="0" y="0"/>
                <wp:positionH relativeFrom="column">
                  <wp:posOffset>-903415</wp:posOffset>
                </wp:positionH>
                <wp:positionV relativeFrom="paragraph">
                  <wp:posOffset>-890905</wp:posOffset>
                </wp:positionV>
                <wp:extent cx="328930" cy="10730230"/>
                <wp:effectExtent l="0" t="0" r="13970" b="13970"/>
                <wp:wrapNone/>
                <wp:docPr id="24" name="Rectangle 24"/>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50127" id="Rectangle 24" o:spid="_x0000_s1026" style="position:absolute;margin-left:-71.15pt;margin-top:-70.15pt;width:25.9pt;height:84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06gAIAAI4FAAAOAAAAZHJzL2Uyb0RvYy54bWysVFlv2zAMfh+w/yDoffWRbG2COkXQosOA&#10;oi3aDn1WZCkxIIsapVz79aNkxz2xAsP8IJPi/Ynk6dmuNWyj0DdgK14c5ZwpK6Fu7LLiPx8uv5xw&#10;5oOwtTBgVcX3yvOz2edPp1s3VSWswNQKGTmxfrp1FV+F4KZZ5uVKtcIfgVOWhBqwFYFYXGY1ii15&#10;b01W5vm3bAtYOwSpvKfbi07IZ8m/1kqGG629CsxUnHIL6cR0LuKZzU7FdInCrRrZpyH+IYtWNJaC&#10;Dq4uRBBsjc0bV20jETzocCShzUDrRqpUA1VT5K+quV8Jp1ItBI53A0z+/7mV15tbZE1d8XLMmRUt&#10;vdEdoSbs0ihGdwTQ1vkp6d27W+w5T2SsdqexjX+qg+0SqPsBVLULTNLlqDyZjAh6SaIiPx7lJXHk&#10;J3syd+jDdwUti0TFkeInMMXmyodO9aASo3kwTX3ZGJMYXC7ODbKNoBeeTPKimPfeX6gZ+3fLkzx+&#10;by0py2iaRQy6qhMV9kZFh8beKU3wUZ1FSjk1rhoSElIqG4reb9KOZpqSHwxHHxv2+tFUpaYejMuP&#10;jQeLFBlsGIzbxgK+58AMKetO/4BAV3eEYAH1njoHoRsp7+RlQ693JXy4FUgzRE9OeyHc0KENbCsO&#10;PcXZCvD3e/dRn1qbpJxtaSYr7n+tBSrOzA9LTT8pxuM4xIkZfz0uicHnksVziV2350BNUdAGcjKR&#10;UT+YA6kR2kdaH/MYlUTCSopdcRnwwJyHblfQApJqPk9qNLhOhCt77+Th1WN3PuweBbq+hQN1/zUc&#10;5ldMX3Vypxvfw8J8HUA3qc2fcO3xpqFPg9IvqLhVnvNJ62mNzv4AAAD//wMAUEsDBBQABgAIAAAA&#10;IQCwclAY3gAAAA4BAAAPAAAAZHJzL2Rvd25yZXYueG1sTI/LTsMwEEX3SPyDNUjsUruhQSTEqaBS&#10;xZqCxNaNp3bAjxC7bfh7Bjawu6M5unOmXc/esRNOaYhBwnIhgGHoox6CkfD6si3ugKWsglYuBpTw&#10;hQnW3eVFqxodz+EZT7tsGJWE1CgJNuex4Tz1Fr1KizhioN0hTl5lGifD9aTOVO4dL4W45V4NgS5Y&#10;NeLGYv+xO3oJn9aU9rB5c49b+2SqUdTiHbWU11fzwz2wjHP+g+FHn9ShI6d9PAadmJNQLFflDbG/&#10;SVAipqhFBWxPcLWqK+Bdy/+/0X0DAAD//wMAUEsBAi0AFAAGAAgAAAAhALaDOJL+AAAA4QEAABMA&#10;AAAAAAAAAAAAAAAAAAAAAFtDb250ZW50X1R5cGVzXS54bWxQSwECLQAUAAYACAAAACEAOP0h/9YA&#10;AACUAQAACwAAAAAAAAAAAAAAAAAvAQAAX3JlbHMvLnJlbHNQSwECLQAUAAYACAAAACEAMJQNOoAC&#10;AACOBQAADgAAAAAAAAAAAAAAAAAuAgAAZHJzL2Uyb0RvYy54bWxQSwECLQAUAAYACAAAACEAsHJQ&#10;GN4AAAAOAQAADwAAAAAAAAAAAAAAAADaBAAAZHJzL2Rvd25yZXYueG1sUEsFBgAAAAAEAAQA8wAA&#10;AOUFAAAAAA==&#10;" fillcolor="#99011a" strokecolor="maroon" strokeweight=".5pt"/>
            </w:pict>
          </mc:Fallback>
        </mc:AlternateContent>
      </w:r>
      <w:r w:rsidR="0079402D">
        <w:rPr>
          <w:rFonts w:asciiTheme="minorHAnsi" w:hAnsiTheme="minorHAnsi" w:cstheme="minorHAnsi"/>
          <w:b/>
          <w:bCs/>
          <w:color w:val="99011A"/>
          <w:sz w:val="26"/>
          <w:szCs w:val="26"/>
        </w:rPr>
        <w:t xml:space="preserve">I. </w:t>
      </w:r>
      <w:r w:rsidR="00AB0DA6" w:rsidRPr="00141E98">
        <w:rPr>
          <w:rFonts w:asciiTheme="minorHAnsi" w:hAnsiTheme="minorHAnsi" w:cstheme="minorHAnsi"/>
          <w:b/>
          <w:bCs/>
          <w:color w:val="99011A"/>
          <w:sz w:val="26"/>
          <w:szCs w:val="26"/>
        </w:rPr>
        <w:t>PRINCIPES STRUCTURANTS DES CONDITIONS SANITAIRES D’ACCUEIL DU PUBLIC</w:t>
      </w:r>
      <w:bookmarkEnd w:id="17"/>
    </w:p>
    <w:p w14:paraId="5AAA40BB" w14:textId="49E71B67" w:rsidR="000466EC" w:rsidRPr="00AE48B0" w:rsidRDefault="000466EC" w:rsidP="0072413A">
      <w:pPr>
        <w:pStyle w:val="NormalWeb"/>
        <w:numPr>
          <w:ilvl w:val="0"/>
          <w:numId w:val="24"/>
        </w:numPr>
        <w:ind w:left="284" w:hanging="284"/>
        <w:jc w:val="both"/>
        <w:rPr>
          <w:rFonts w:asciiTheme="minorHAnsi" w:hAnsiTheme="minorHAnsi" w:cstheme="minorHAnsi"/>
          <w:sz w:val="24"/>
        </w:rPr>
      </w:pPr>
      <w:r w:rsidRPr="00AE48B0">
        <w:rPr>
          <w:rFonts w:asciiTheme="minorHAnsi" w:hAnsiTheme="minorHAnsi" w:cstheme="minorHAnsi"/>
          <w:szCs w:val="20"/>
        </w:rPr>
        <w:t>Garantir la mise en œuvre de la distanciation physique</w:t>
      </w:r>
      <w:r w:rsidR="00A77ED6">
        <w:rPr>
          <w:rFonts w:asciiTheme="minorHAnsi" w:hAnsiTheme="minorHAnsi" w:cstheme="minorHAnsi"/>
          <w:szCs w:val="20"/>
        </w:rPr>
        <w:t> ;</w:t>
      </w:r>
    </w:p>
    <w:p w14:paraId="50822A09" w14:textId="7226272E" w:rsidR="000466EC" w:rsidRPr="00AE48B0" w:rsidRDefault="000466EC" w:rsidP="0072413A">
      <w:pPr>
        <w:pStyle w:val="NormalWeb"/>
        <w:numPr>
          <w:ilvl w:val="0"/>
          <w:numId w:val="24"/>
        </w:numPr>
        <w:ind w:left="284" w:hanging="284"/>
        <w:jc w:val="both"/>
        <w:rPr>
          <w:rFonts w:asciiTheme="minorHAnsi" w:hAnsiTheme="minorHAnsi" w:cstheme="minorHAnsi"/>
          <w:sz w:val="24"/>
        </w:rPr>
      </w:pPr>
      <w:r w:rsidRPr="00AE48B0">
        <w:rPr>
          <w:rFonts w:asciiTheme="minorHAnsi" w:hAnsiTheme="minorHAnsi" w:cstheme="minorHAnsi"/>
          <w:szCs w:val="20"/>
        </w:rPr>
        <w:t>Garantir la gestion des flux des spectateurs</w:t>
      </w:r>
      <w:r w:rsidR="00A77ED6">
        <w:rPr>
          <w:rFonts w:asciiTheme="minorHAnsi" w:hAnsiTheme="minorHAnsi" w:cstheme="minorHAnsi"/>
          <w:szCs w:val="20"/>
        </w:rPr>
        <w:t> ;</w:t>
      </w:r>
    </w:p>
    <w:p w14:paraId="2C938EE3" w14:textId="46CDEF1A" w:rsidR="000466EC" w:rsidRPr="00AE48B0" w:rsidRDefault="000466EC" w:rsidP="0072413A">
      <w:pPr>
        <w:pStyle w:val="NormalWeb"/>
        <w:numPr>
          <w:ilvl w:val="0"/>
          <w:numId w:val="24"/>
        </w:numPr>
        <w:ind w:left="284" w:hanging="284"/>
        <w:jc w:val="both"/>
        <w:rPr>
          <w:rFonts w:asciiTheme="minorHAnsi" w:hAnsiTheme="minorHAnsi" w:cstheme="minorHAnsi"/>
          <w:sz w:val="24"/>
        </w:rPr>
      </w:pPr>
      <w:r w:rsidRPr="00AE48B0">
        <w:rPr>
          <w:rFonts w:asciiTheme="minorHAnsi" w:hAnsiTheme="minorHAnsi" w:cstheme="minorHAnsi"/>
          <w:szCs w:val="20"/>
        </w:rPr>
        <w:t>Garantir les conditions sanitaire</w:t>
      </w:r>
      <w:r w:rsidR="00AE48B0">
        <w:rPr>
          <w:rFonts w:asciiTheme="minorHAnsi" w:hAnsiTheme="minorHAnsi" w:cstheme="minorHAnsi"/>
          <w:szCs w:val="20"/>
        </w:rPr>
        <w:t>s</w:t>
      </w:r>
      <w:r w:rsidRPr="00AE48B0">
        <w:rPr>
          <w:rFonts w:asciiTheme="minorHAnsi" w:hAnsiTheme="minorHAnsi" w:cstheme="minorHAnsi"/>
          <w:szCs w:val="20"/>
        </w:rPr>
        <w:t xml:space="preserve"> et d’hygiène nécessaires</w:t>
      </w:r>
      <w:r w:rsidR="00A77ED6">
        <w:rPr>
          <w:rFonts w:asciiTheme="minorHAnsi" w:hAnsiTheme="minorHAnsi" w:cstheme="minorHAnsi"/>
          <w:szCs w:val="20"/>
        </w:rPr>
        <w:t> ;</w:t>
      </w:r>
    </w:p>
    <w:p w14:paraId="33DD585B" w14:textId="5FF55D51" w:rsidR="000466EC" w:rsidRPr="00AE48B0" w:rsidRDefault="000466EC" w:rsidP="0072413A">
      <w:pPr>
        <w:pStyle w:val="NormalWeb"/>
        <w:numPr>
          <w:ilvl w:val="0"/>
          <w:numId w:val="24"/>
        </w:numPr>
        <w:ind w:left="284" w:hanging="284"/>
        <w:jc w:val="both"/>
        <w:rPr>
          <w:rFonts w:asciiTheme="minorHAnsi" w:hAnsiTheme="minorHAnsi" w:cstheme="minorHAnsi"/>
          <w:sz w:val="24"/>
        </w:rPr>
      </w:pPr>
      <w:r w:rsidRPr="00AE48B0">
        <w:rPr>
          <w:rFonts w:asciiTheme="minorHAnsi" w:hAnsiTheme="minorHAnsi" w:cstheme="minorHAnsi"/>
          <w:szCs w:val="20"/>
        </w:rPr>
        <w:t>Offrir les moyens de la mise en œuvre des gestes barrière</w:t>
      </w:r>
      <w:r w:rsidR="00A77ED6">
        <w:rPr>
          <w:rFonts w:asciiTheme="minorHAnsi" w:hAnsiTheme="minorHAnsi" w:cstheme="minorHAnsi"/>
          <w:szCs w:val="20"/>
        </w:rPr>
        <w:t> ;</w:t>
      </w:r>
    </w:p>
    <w:p w14:paraId="4D93763F" w14:textId="50AAA1F6" w:rsidR="000466EC" w:rsidRPr="00E21C71" w:rsidRDefault="000466EC" w:rsidP="0072413A">
      <w:pPr>
        <w:pStyle w:val="NormalWeb"/>
        <w:numPr>
          <w:ilvl w:val="0"/>
          <w:numId w:val="24"/>
        </w:numPr>
        <w:ind w:left="284" w:hanging="284"/>
        <w:jc w:val="both"/>
        <w:rPr>
          <w:rFonts w:asciiTheme="minorHAnsi" w:hAnsiTheme="minorHAnsi" w:cstheme="minorHAnsi"/>
          <w:sz w:val="24"/>
        </w:rPr>
      </w:pPr>
      <w:r w:rsidRPr="00AE48B0">
        <w:rPr>
          <w:rFonts w:asciiTheme="minorHAnsi" w:hAnsiTheme="minorHAnsi" w:cstheme="minorHAnsi"/>
          <w:szCs w:val="20"/>
        </w:rPr>
        <w:t>Informer et sensibiliser le public sur les mesures mises en place</w:t>
      </w:r>
      <w:r w:rsidR="00F938D6">
        <w:rPr>
          <w:rFonts w:asciiTheme="minorHAnsi" w:hAnsiTheme="minorHAnsi" w:cstheme="minorHAnsi"/>
          <w:szCs w:val="20"/>
        </w:rPr>
        <w:t> ;</w:t>
      </w:r>
    </w:p>
    <w:p w14:paraId="18C17308" w14:textId="3D144BBC" w:rsidR="00E21C71" w:rsidRPr="00B02497" w:rsidRDefault="00586EEF" w:rsidP="0072413A">
      <w:pPr>
        <w:pStyle w:val="NormalWeb"/>
        <w:numPr>
          <w:ilvl w:val="0"/>
          <w:numId w:val="24"/>
        </w:numPr>
        <w:ind w:left="284" w:hanging="284"/>
        <w:jc w:val="both"/>
        <w:rPr>
          <w:rFonts w:asciiTheme="minorHAnsi" w:hAnsiTheme="minorHAnsi" w:cstheme="minorHAnsi"/>
          <w:sz w:val="24"/>
        </w:rPr>
      </w:pPr>
      <w:r>
        <w:rPr>
          <w:rFonts w:eastAsia="Times New Roman"/>
        </w:rPr>
        <w:t>S</w:t>
      </w:r>
      <w:r w:rsidR="00E21C71">
        <w:rPr>
          <w:rFonts w:eastAsia="Times New Roman"/>
        </w:rPr>
        <w:t>'assurer du port du masque par le public</w:t>
      </w:r>
      <w:r w:rsidR="00F938D6">
        <w:rPr>
          <w:rFonts w:eastAsia="Times New Roman"/>
        </w:rPr>
        <w:t>.</w:t>
      </w:r>
      <w:r w:rsidR="00E21C71">
        <w:rPr>
          <w:rFonts w:eastAsia="Times New Roman"/>
        </w:rPr>
        <w:t xml:space="preserve"> </w:t>
      </w:r>
    </w:p>
    <w:p w14:paraId="2697C65F" w14:textId="116E1AF0" w:rsidR="00B02497" w:rsidRDefault="00B02497">
      <w:pPr>
        <w:rPr>
          <w:rFonts w:cstheme="minorHAnsi"/>
          <w:b/>
          <w:bCs/>
        </w:rPr>
      </w:pPr>
    </w:p>
    <w:p w14:paraId="21E4439D" w14:textId="50DAFF9A" w:rsidR="00467AD1" w:rsidRPr="00141E98" w:rsidRDefault="00BF7E68" w:rsidP="00467AD1">
      <w:pPr>
        <w:spacing w:before="240" w:after="120"/>
        <w:jc w:val="both"/>
        <w:rPr>
          <w:rFonts w:cstheme="minorHAnsi"/>
          <w:b/>
          <w:bCs/>
          <w:color w:val="99011A"/>
          <w:sz w:val="26"/>
          <w:szCs w:val="26"/>
        </w:rPr>
      </w:pPr>
      <w:bookmarkStart w:id="18" w:name="_Hlk40622844"/>
      <w:r w:rsidRPr="00141E98">
        <w:rPr>
          <w:rFonts w:cstheme="minorHAnsi"/>
          <w:b/>
          <w:bCs/>
          <w:color w:val="99011A"/>
          <w:sz w:val="26"/>
          <w:szCs w:val="26"/>
        </w:rPr>
        <w:t>I</w:t>
      </w:r>
      <w:r w:rsidR="00E65A5B" w:rsidRPr="00141E98">
        <w:rPr>
          <w:rFonts w:cstheme="minorHAnsi"/>
          <w:b/>
          <w:bCs/>
          <w:color w:val="99011A"/>
          <w:sz w:val="26"/>
          <w:szCs w:val="26"/>
        </w:rPr>
        <w:t>I</w:t>
      </w:r>
      <w:r w:rsidRPr="00141E98">
        <w:rPr>
          <w:rFonts w:cstheme="minorHAnsi"/>
          <w:b/>
          <w:bCs/>
          <w:color w:val="99011A"/>
          <w:sz w:val="26"/>
          <w:szCs w:val="26"/>
        </w:rPr>
        <w:t xml:space="preserve">. </w:t>
      </w:r>
      <w:r w:rsidR="00467AD1" w:rsidRPr="00141E98">
        <w:rPr>
          <w:rFonts w:cstheme="minorHAnsi"/>
          <w:b/>
          <w:bCs/>
          <w:color w:val="99011A"/>
          <w:sz w:val="26"/>
          <w:szCs w:val="26"/>
        </w:rPr>
        <w:t>ACCÈS AU CINÉMA ET DÉPLACEMENTS DANS LE HALL ET DANS LES ESPACES DE CIRCULATION</w:t>
      </w:r>
      <w:bookmarkEnd w:id="18"/>
    </w:p>
    <w:p w14:paraId="0C433501" w14:textId="7B85FF01"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Maintenir ouvertes les portes extérieures autant que cela est possible</w:t>
      </w:r>
      <w:r w:rsidR="00A87E2C">
        <w:rPr>
          <w:rFonts w:cstheme="minorHAnsi"/>
          <w:sz w:val="22"/>
          <w:szCs w:val="22"/>
        </w:rPr>
        <w:t>, dans le respect de la réglementation incendie</w:t>
      </w:r>
      <w:r w:rsidR="00EE131D" w:rsidRPr="00B02497">
        <w:rPr>
          <w:rFonts w:cstheme="minorHAnsi"/>
          <w:sz w:val="22"/>
          <w:szCs w:val="22"/>
        </w:rPr>
        <w:t> ;</w:t>
      </w:r>
    </w:p>
    <w:p w14:paraId="09550F14" w14:textId="254F900C"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Veiller au respect d’une distance physique d’au moins 1 mètre entre les spectateurs</w:t>
      </w:r>
      <w:r w:rsidR="00EE131D" w:rsidRPr="00B02497">
        <w:rPr>
          <w:rStyle w:val="Lienhypertexte"/>
          <w:rFonts w:cstheme="minorHAnsi"/>
          <w:color w:val="4472C4" w:themeColor="accent1"/>
          <w:sz w:val="22"/>
          <w:szCs w:val="22"/>
          <w:u w:val="none"/>
        </w:rPr>
        <w:t> </w:t>
      </w:r>
      <w:r w:rsidR="00EE131D" w:rsidRPr="00B02497">
        <w:rPr>
          <w:rStyle w:val="Lienhypertexte"/>
          <w:rFonts w:cstheme="minorHAnsi"/>
          <w:color w:val="auto"/>
          <w:sz w:val="22"/>
          <w:szCs w:val="22"/>
          <w:u w:val="none"/>
        </w:rPr>
        <w:t>;</w:t>
      </w:r>
    </w:p>
    <w:p w14:paraId="1F303015" w14:textId="550F33D2" w:rsidR="006252A9" w:rsidRPr="00163CC0" w:rsidRDefault="005364E4" w:rsidP="005E4ECC">
      <w:pPr>
        <w:pStyle w:val="Paragraphedeliste"/>
        <w:numPr>
          <w:ilvl w:val="0"/>
          <w:numId w:val="1"/>
        </w:numPr>
        <w:autoSpaceDE w:val="0"/>
        <w:autoSpaceDN w:val="0"/>
        <w:adjustRightInd w:val="0"/>
        <w:spacing w:before="60"/>
        <w:ind w:left="284" w:hanging="284"/>
        <w:contextualSpacing w:val="0"/>
        <w:jc w:val="both"/>
        <w:rPr>
          <w:rFonts w:cstheme="minorHAnsi"/>
          <w:sz w:val="22"/>
          <w:szCs w:val="22"/>
        </w:rPr>
      </w:pPr>
      <w:r>
        <w:rPr>
          <w:rFonts w:cstheme="minorHAnsi"/>
          <w:sz w:val="22"/>
          <w:szCs w:val="22"/>
        </w:rPr>
        <w:t>L</w:t>
      </w:r>
      <w:r w:rsidR="00E21C71" w:rsidRPr="00E21C71">
        <w:rPr>
          <w:rFonts w:cstheme="minorHAnsi"/>
          <w:sz w:val="22"/>
          <w:szCs w:val="22"/>
        </w:rPr>
        <w:t>e port du masque est obligatoire dans l'ensemble du cinéma,</w:t>
      </w:r>
      <w:r w:rsidR="00C9443E">
        <w:rPr>
          <w:rFonts w:cstheme="minorHAnsi"/>
          <w:sz w:val="22"/>
          <w:szCs w:val="22"/>
        </w:rPr>
        <w:t xml:space="preserve"> à partir de 11 ans</w:t>
      </w:r>
      <w:r w:rsidR="005E4ECC">
        <w:rPr>
          <w:rFonts w:cstheme="minorHAnsi"/>
          <w:sz w:val="22"/>
          <w:szCs w:val="22"/>
        </w:rPr>
        <w:t xml:space="preserve">, il est recommandé entre 6 et 10 ans </w:t>
      </w:r>
      <w:r w:rsidR="00EE131D" w:rsidRPr="00163CC0">
        <w:rPr>
          <w:rFonts w:cstheme="minorHAnsi"/>
          <w:sz w:val="22"/>
          <w:szCs w:val="22"/>
        </w:rPr>
        <w:t>;</w:t>
      </w:r>
    </w:p>
    <w:p w14:paraId="16B169DA" w14:textId="51D5A02C"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Favoriser la fluidité de circulation des spectateurs et organiser les flux de circulation afin d’éviter les croisements de public ; au besoin, matérialiser le sens de circulation vers les différents espaces de l’établissement</w:t>
      </w:r>
      <w:r w:rsidR="00EE131D" w:rsidRPr="00B02497">
        <w:rPr>
          <w:rFonts w:cstheme="minorHAnsi"/>
          <w:sz w:val="22"/>
          <w:szCs w:val="22"/>
        </w:rPr>
        <w:t> ;</w:t>
      </w:r>
    </w:p>
    <w:p w14:paraId="2F3689F7" w14:textId="6A98197D"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Limiter autant que possible les files d’attente en tous points de l’établissement</w:t>
      </w:r>
      <w:r w:rsidR="00A77ED6">
        <w:rPr>
          <w:rFonts w:cstheme="minorHAnsi"/>
          <w:sz w:val="22"/>
          <w:szCs w:val="22"/>
        </w:rPr>
        <w:t> ;</w:t>
      </w:r>
    </w:p>
    <w:p w14:paraId="5A57A44B" w14:textId="5E637C64"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Dans les complexes multisalles, décaler les séances de manière à étaler le plus possible les flux de spectateurs</w:t>
      </w:r>
      <w:r w:rsidR="00EE131D" w:rsidRPr="00B02497">
        <w:rPr>
          <w:rFonts w:cstheme="minorHAnsi"/>
          <w:sz w:val="22"/>
          <w:szCs w:val="22"/>
        </w:rPr>
        <w:t> ;</w:t>
      </w:r>
    </w:p>
    <w:p w14:paraId="6F46A9BC" w14:textId="48894BD0"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Matérialiser la distance d’un mètre entre chaque client dans les files d’attente</w:t>
      </w:r>
      <w:r w:rsidR="00EE131D" w:rsidRPr="00B02497">
        <w:rPr>
          <w:rFonts w:cstheme="minorHAnsi"/>
          <w:sz w:val="22"/>
          <w:szCs w:val="22"/>
        </w:rPr>
        <w:t> ;</w:t>
      </w:r>
    </w:p>
    <w:p w14:paraId="04EA7EFF" w14:textId="7536848F"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Mettre à disposition des clients des distributeurs de gel ou solution hydroalcoolique, à l’entrée de l’établissement ou à proximité des points de vente selon la configuration des locaux</w:t>
      </w:r>
      <w:r w:rsidR="00EE131D" w:rsidRPr="00B02497">
        <w:rPr>
          <w:rFonts w:cstheme="minorHAnsi"/>
          <w:sz w:val="22"/>
          <w:szCs w:val="22"/>
        </w:rPr>
        <w:t> ;</w:t>
      </w:r>
    </w:p>
    <w:p w14:paraId="3316AD1E" w14:textId="75C37F7F" w:rsidR="006252A9" w:rsidRPr="00237074"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237074">
        <w:rPr>
          <w:rFonts w:cstheme="minorHAnsi"/>
          <w:sz w:val="22"/>
          <w:szCs w:val="22"/>
        </w:rPr>
        <w:t xml:space="preserve">Assurer </w:t>
      </w:r>
      <w:r w:rsidR="00237074" w:rsidRPr="00237074">
        <w:rPr>
          <w:rFonts w:eastAsia="Times New Roman"/>
          <w:sz w:val="22"/>
          <w:szCs w:val="22"/>
        </w:rPr>
        <w:t xml:space="preserve">le nettoyage-désinfection des surfaces régulièrement touchées par les visiteurs au minimum deux fois par jour notamment </w:t>
      </w:r>
      <w:r w:rsidRPr="00237074">
        <w:rPr>
          <w:rFonts w:cstheme="minorHAnsi"/>
          <w:sz w:val="22"/>
          <w:szCs w:val="22"/>
        </w:rPr>
        <w:t>l</w:t>
      </w:r>
      <w:r w:rsidR="00237074" w:rsidRPr="00237074">
        <w:rPr>
          <w:rFonts w:cstheme="minorHAnsi"/>
          <w:sz w:val="22"/>
          <w:szCs w:val="22"/>
        </w:rPr>
        <w:t>es</w:t>
      </w:r>
      <w:r w:rsidRPr="00237074">
        <w:rPr>
          <w:rFonts w:cstheme="minorHAnsi"/>
          <w:sz w:val="22"/>
          <w:szCs w:val="22"/>
        </w:rPr>
        <w:t xml:space="preserve"> rampes d’escalier et mains-courantes d’escalators</w:t>
      </w:r>
      <w:r w:rsidR="00EE131D" w:rsidRPr="00237074">
        <w:rPr>
          <w:rFonts w:cstheme="minorHAnsi"/>
          <w:sz w:val="22"/>
          <w:szCs w:val="22"/>
        </w:rPr>
        <w:t> ;</w:t>
      </w:r>
    </w:p>
    <w:p w14:paraId="6E4CB104" w14:textId="1DFEAC60" w:rsidR="006252A9"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E21C71">
        <w:rPr>
          <w:rFonts w:cstheme="minorHAnsi"/>
          <w:sz w:val="22"/>
          <w:szCs w:val="22"/>
        </w:rPr>
        <w:t>Limiter le nombre de personnes à l’intérieur des ascenseurs pour respecter la distance minimale d’un mètre (</w:t>
      </w:r>
      <w:r w:rsidR="00E65A5B" w:rsidRPr="00E21C71">
        <w:rPr>
          <w:rFonts w:cstheme="minorHAnsi"/>
          <w:sz w:val="22"/>
          <w:szCs w:val="22"/>
        </w:rPr>
        <w:t xml:space="preserve">à l’exception de </w:t>
      </w:r>
      <w:r w:rsidR="00E65A5B" w:rsidRPr="00E21C71">
        <w:rPr>
          <w:rFonts w:cstheme="minorHAnsi"/>
          <w:color w:val="000000"/>
          <w:sz w:val="22"/>
          <w:szCs w:val="22"/>
          <w:shd w:val="clear" w:color="auto" w:fill="FFFFFF"/>
        </w:rPr>
        <w:t>personne en situation de handicap et la personne qui l'accompagne comme prévue dans</w:t>
      </w:r>
      <w:r w:rsidR="00E65A5B" w:rsidRPr="00E21C71">
        <w:rPr>
          <w:rFonts w:cstheme="minorHAnsi"/>
          <w:sz w:val="22"/>
          <w:szCs w:val="22"/>
        </w:rPr>
        <w:t xml:space="preserve"> l’article </w:t>
      </w:r>
      <w:r w:rsidR="006C68C3">
        <w:rPr>
          <w:rFonts w:cstheme="minorHAnsi"/>
          <w:sz w:val="22"/>
          <w:szCs w:val="22"/>
        </w:rPr>
        <w:t>2</w:t>
      </w:r>
      <w:r w:rsidR="00E65A5B" w:rsidRPr="00E21C71">
        <w:rPr>
          <w:rFonts w:cstheme="minorHAnsi"/>
          <w:sz w:val="22"/>
          <w:szCs w:val="22"/>
        </w:rPr>
        <w:t xml:space="preserve"> du décret n°2020-</w:t>
      </w:r>
      <w:r w:rsidR="00D27C05">
        <w:rPr>
          <w:rFonts w:cstheme="minorHAnsi"/>
          <w:sz w:val="22"/>
          <w:szCs w:val="22"/>
        </w:rPr>
        <w:t>1310</w:t>
      </w:r>
      <w:r w:rsidR="00CD4879">
        <w:rPr>
          <w:rFonts w:cstheme="minorHAnsi"/>
          <w:sz w:val="22"/>
          <w:szCs w:val="22"/>
        </w:rPr>
        <w:t xml:space="preserve"> du </w:t>
      </w:r>
      <w:r w:rsidR="00D27C05">
        <w:rPr>
          <w:rFonts w:cstheme="minorHAnsi"/>
          <w:sz w:val="22"/>
          <w:szCs w:val="22"/>
        </w:rPr>
        <w:t>29</w:t>
      </w:r>
      <w:r w:rsidR="00CD4879">
        <w:rPr>
          <w:rFonts w:cstheme="minorHAnsi"/>
          <w:sz w:val="22"/>
          <w:szCs w:val="22"/>
        </w:rPr>
        <w:t xml:space="preserve"> octobre 2020</w:t>
      </w:r>
      <w:r w:rsidRPr="00E21C71">
        <w:rPr>
          <w:rFonts w:cstheme="minorHAnsi"/>
          <w:sz w:val="22"/>
          <w:szCs w:val="22"/>
        </w:rPr>
        <w:t>).</w:t>
      </w:r>
    </w:p>
    <w:p w14:paraId="43BA4EED" w14:textId="77777777" w:rsidR="002A3585" w:rsidRPr="00E21C71" w:rsidRDefault="002A3585" w:rsidP="002A3585">
      <w:pPr>
        <w:pStyle w:val="Paragraphedeliste"/>
        <w:autoSpaceDE w:val="0"/>
        <w:autoSpaceDN w:val="0"/>
        <w:adjustRightInd w:val="0"/>
        <w:spacing w:before="60"/>
        <w:ind w:left="272"/>
        <w:contextualSpacing w:val="0"/>
        <w:jc w:val="both"/>
        <w:rPr>
          <w:rFonts w:cstheme="minorHAnsi"/>
          <w:sz w:val="22"/>
          <w:szCs w:val="22"/>
        </w:rPr>
      </w:pPr>
    </w:p>
    <w:p w14:paraId="53ABE850" w14:textId="47CD107D" w:rsidR="00467AD1" w:rsidRPr="00141E98" w:rsidRDefault="00BF7E68" w:rsidP="006252A9">
      <w:pPr>
        <w:spacing w:before="240" w:after="120"/>
        <w:rPr>
          <w:rFonts w:cstheme="minorHAnsi"/>
          <w:b/>
          <w:bCs/>
          <w:color w:val="99011A"/>
          <w:sz w:val="26"/>
          <w:szCs w:val="26"/>
        </w:rPr>
      </w:pPr>
      <w:bookmarkStart w:id="19" w:name="_Hlk40622852"/>
      <w:r w:rsidRPr="00141E98">
        <w:rPr>
          <w:rFonts w:cstheme="minorHAnsi"/>
          <w:b/>
          <w:bCs/>
          <w:color w:val="99011A"/>
          <w:sz w:val="26"/>
          <w:szCs w:val="26"/>
        </w:rPr>
        <w:t>I</w:t>
      </w:r>
      <w:r w:rsidR="00E65A5B" w:rsidRPr="00141E98">
        <w:rPr>
          <w:rFonts w:cstheme="minorHAnsi"/>
          <w:b/>
          <w:bCs/>
          <w:color w:val="99011A"/>
          <w:sz w:val="26"/>
          <w:szCs w:val="26"/>
        </w:rPr>
        <w:t>II</w:t>
      </w:r>
      <w:r w:rsidRPr="00141E98">
        <w:rPr>
          <w:rFonts w:cstheme="minorHAnsi"/>
          <w:b/>
          <w:bCs/>
          <w:color w:val="99011A"/>
          <w:sz w:val="26"/>
          <w:szCs w:val="26"/>
        </w:rPr>
        <w:t xml:space="preserve">. </w:t>
      </w:r>
      <w:r w:rsidR="00467AD1" w:rsidRPr="00141E98">
        <w:rPr>
          <w:rFonts w:cstheme="minorHAnsi"/>
          <w:b/>
          <w:bCs/>
          <w:color w:val="99011A"/>
          <w:sz w:val="26"/>
          <w:szCs w:val="26"/>
        </w:rPr>
        <w:t>POINTS DE VENTE ET DE CONTRÔLE</w:t>
      </w:r>
      <w:bookmarkEnd w:id="19"/>
    </w:p>
    <w:p w14:paraId="37B41A9D" w14:textId="21B1BDC1"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Privilégier la vente des places sur internet</w:t>
      </w:r>
      <w:r w:rsidR="00E662A1" w:rsidRPr="00B02497">
        <w:rPr>
          <w:rFonts w:cstheme="minorHAnsi"/>
          <w:sz w:val="22"/>
          <w:szCs w:val="22"/>
        </w:rPr>
        <w:t> ;</w:t>
      </w:r>
    </w:p>
    <w:p w14:paraId="136DD799" w14:textId="62DDCC4B"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 xml:space="preserve">Aux points de vente, </w:t>
      </w:r>
      <w:r w:rsidR="00EF61F7" w:rsidRPr="00B02497">
        <w:rPr>
          <w:rFonts w:cstheme="minorHAnsi"/>
          <w:sz w:val="22"/>
          <w:szCs w:val="22"/>
        </w:rPr>
        <w:t>en cas de difficulté à respecter la distanciation physique d’un mètre minimum entre le personnel et le public, m</w:t>
      </w:r>
      <w:r w:rsidR="00405795" w:rsidRPr="00B02497">
        <w:rPr>
          <w:rFonts w:cstheme="minorHAnsi"/>
          <w:sz w:val="22"/>
          <w:szCs w:val="22"/>
        </w:rPr>
        <w:t>ettre</w:t>
      </w:r>
      <w:r w:rsidR="00EF61F7" w:rsidRPr="00B02497">
        <w:rPr>
          <w:rFonts w:cstheme="minorHAnsi"/>
          <w:sz w:val="22"/>
          <w:szCs w:val="22"/>
        </w:rPr>
        <w:t xml:space="preserve"> en place soit une séparation par plexiglas entre le personnel et le public, soit de</w:t>
      </w:r>
      <w:r w:rsidR="00E804A6" w:rsidRPr="00B02497">
        <w:rPr>
          <w:rFonts w:cstheme="minorHAnsi"/>
          <w:sz w:val="22"/>
          <w:szCs w:val="22"/>
        </w:rPr>
        <w:t>s</w:t>
      </w:r>
      <w:r w:rsidR="00EF61F7" w:rsidRPr="00B02497">
        <w:rPr>
          <w:rFonts w:cstheme="minorHAnsi"/>
          <w:sz w:val="22"/>
          <w:szCs w:val="22"/>
        </w:rPr>
        <w:t xml:space="preserve"> protections individuelles type visière (EPI)</w:t>
      </w:r>
      <w:r w:rsidR="00237074">
        <w:rPr>
          <w:rFonts w:cstheme="minorHAnsi"/>
          <w:sz w:val="22"/>
          <w:szCs w:val="22"/>
        </w:rPr>
        <w:t>. La visière ne peut remplacer le masque. Elle peut être portée en complément ;</w:t>
      </w:r>
    </w:p>
    <w:p w14:paraId="3933A53A" w14:textId="269559CE" w:rsidR="00EF61F7" w:rsidRPr="00B02497" w:rsidRDefault="006252A9" w:rsidP="00EF61F7">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Privilégier le paiement sans contact avec relèvement du plafond à 50</w:t>
      </w:r>
      <w:r w:rsidR="00E662A1" w:rsidRPr="00B02497">
        <w:rPr>
          <w:rFonts w:cstheme="minorHAnsi"/>
          <w:sz w:val="22"/>
          <w:szCs w:val="22"/>
        </w:rPr>
        <w:t> </w:t>
      </w:r>
      <w:r w:rsidRPr="00B02497">
        <w:rPr>
          <w:rFonts w:cstheme="minorHAnsi"/>
          <w:sz w:val="22"/>
          <w:szCs w:val="22"/>
        </w:rPr>
        <w:t>€</w:t>
      </w:r>
      <w:r w:rsidR="00E662A1" w:rsidRPr="00B02497">
        <w:rPr>
          <w:rFonts w:cstheme="minorHAnsi"/>
          <w:sz w:val="22"/>
          <w:szCs w:val="22"/>
        </w:rPr>
        <w:t> ;</w:t>
      </w:r>
    </w:p>
    <w:p w14:paraId="04328DDD" w14:textId="076603F4" w:rsidR="006252A9" w:rsidRPr="00B02497" w:rsidRDefault="00902848" w:rsidP="00EF61F7">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Pr>
          <w:rFonts w:cstheme="minorHAnsi"/>
          <w:b/>
          <w:bCs/>
          <w:noProof/>
          <w:color w:val="99011A"/>
          <w:sz w:val="28"/>
          <w:szCs w:val="28"/>
          <w:lang w:eastAsia="fr-FR"/>
        </w:rPr>
        <mc:AlternateContent>
          <mc:Choice Requires="wps">
            <w:drawing>
              <wp:anchor distT="0" distB="0" distL="114300" distR="114300" simplePos="0" relativeHeight="251700224" behindDoc="0" locked="0" layoutInCell="1" allowOverlap="1" wp14:anchorId="5BF432F0" wp14:editId="6FB252DF">
                <wp:simplePos x="0" y="0"/>
                <wp:positionH relativeFrom="column">
                  <wp:posOffset>-902970</wp:posOffset>
                </wp:positionH>
                <wp:positionV relativeFrom="paragraph">
                  <wp:posOffset>-883920</wp:posOffset>
                </wp:positionV>
                <wp:extent cx="328930" cy="10730230"/>
                <wp:effectExtent l="0" t="0" r="13970" b="13970"/>
                <wp:wrapNone/>
                <wp:docPr id="25" name="Rectangle 25"/>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E9E07" id="Rectangle 25" o:spid="_x0000_s1026" style="position:absolute;margin-left:-71.1pt;margin-top:-69.6pt;width:25.9pt;height:844.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9VPgQIAAI4FAAAOAAAAZHJzL2Uyb0RvYy54bWysVF9P2zAQf5+072D5fSRpYdCKFFUgpkkI&#10;KmDi2XXsNpLj885u0+7T7+ykgQEa0rQ8OHe+/z/f3fnFrjFsq9DXYEteHOWcKSuhqu2q5D8er7+c&#10;ceaDsJUwYFXJ98rzi9nnT+etm6oRrMFUChk5sX7aupKvQ3DTLPNyrRrhj8ApS0IN2IhALK6yCkVL&#10;3huTjfL8a9YCVg5BKu/p9qoT8lnyr7WS4U5rrwIzJafcQjoxnct4ZrNzMV2hcOta9mmIf8iiEbWl&#10;oIOrKxEE22D9xlVTSwQPOhxJaDLQupYq1UDVFPmrah7WwqlUC4Hj3QCT/39u5e12gayuSj464cyK&#10;ht7onlATdmUUozsCqHV+SnoPboE954mM1e40NvFPdbBdAnU/gKp2gUm6HI/OJmOCXpKoyE/H+Yg4&#10;8pM9mzv04ZuChkWi5EjxE5hie+NDp3pQidE8mLq6ro1JDK6WlwbZVtALTyZ5Ucx773+oGft3y7M8&#10;fm8tKctomkUMuqoTFfZGRYfG3itN8FGdRUo5Na4aEhJSKhuK3m/Sjmaakh8Mxx8b9vrRVKWmHoxH&#10;HxsPFiky2DAYN7UFfM+BGVLWnf4Bga7uCMESqj11DkI3Ut7J65pe70b4sBBIM0RPTnsh3NGhDbQl&#10;h57ibA346737qE+tTVLOWprJkvufG4GKM/PdUtNPiuPjOMSJOT45HRGDLyXLlxK7aS6BmqKgDeRk&#10;IqN+MAdSIzRPtD7mMSqJhJUUu+Qy4IG5DN2uoAUk1Xye1GhwnQg39sHJw6vH7nzcPQl0fQsH6v5b&#10;OMyvmL7q5E43voeF+SaArlObP+Pa401DnwalX1Bxq7zkk9bzGp39BgAA//8DAFBLAwQUAAYACAAA&#10;ACEAHP0xot8AAAAOAQAADwAAAGRycy9kb3ducmV2LnhtbEyPwU7DMAyG70i8Q2Qkbl2ysk60NJ1g&#10;0sSZDYlr1nhJtyYpTbaVt8c7we23/On353o1uZ5dcIxd8BLmMwEMfRt0542Ez90mewYWk/Ja9cGj&#10;hB+MsGru72pV6XD1H3jZJsOoxMdKSbApDRXnsbXoVJyFAT3tDmF0KtE4Gq5HdaVy1/NciCV3qvN0&#10;waoB1xbb0/bsJHxbk9vD+qt/29h3UwyiFEfUUj4+TK8vwBJO6Q+Gmz6pQ0NO+3D2OrJeQjZf5Dmx&#10;t/RUUiImK8UC2J7gohBL4E3N/7/R/AIAAP//AwBQSwECLQAUAAYACAAAACEAtoM4kv4AAADhAQAA&#10;EwAAAAAAAAAAAAAAAAAAAAAAW0NvbnRlbnRfVHlwZXNdLnhtbFBLAQItABQABgAIAAAAIQA4/SH/&#10;1gAAAJQBAAALAAAAAAAAAAAAAAAAAC8BAABfcmVscy8ucmVsc1BLAQItABQABgAIAAAAIQCNk9VP&#10;gQIAAI4FAAAOAAAAAAAAAAAAAAAAAC4CAABkcnMvZTJvRG9jLnhtbFBLAQItABQABgAIAAAAIQAc&#10;/TGi3wAAAA4BAAAPAAAAAAAAAAAAAAAAANsEAABkcnMvZG93bnJldi54bWxQSwUGAAAAAAQABADz&#10;AAAA5wUAAAAA&#10;" fillcolor="#99011a" strokecolor="maroon" strokeweight=".5pt"/>
            </w:pict>
          </mc:Fallback>
        </mc:AlternateContent>
      </w:r>
      <w:r w:rsidR="00EF61F7" w:rsidRPr="00B02497">
        <w:rPr>
          <w:rFonts w:cstheme="minorHAnsi"/>
          <w:sz w:val="22"/>
          <w:szCs w:val="22"/>
        </w:rPr>
        <w:t>Limiter les contacts physiques entre le personnel et le public lors des transactions : éviter les échanges de « mains à main »</w:t>
      </w:r>
      <w:r w:rsidR="00E662A1" w:rsidRPr="00B02497">
        <w:rPr>
          <w:rFonts w:cstheme="minorHAnsi"/>
          <w:sz w:val="22"/>
          <w:szCs w:val="22"/>
        </w:rPr>
        <w:t> ;</w:t>
      </w:r>
      <w:r w:rsidR="00EF61F7" w:rsidRPr="00B02497">
        <w:rPr>
          <w:rFonts w:cstheme="minorHAnsi"/>
          <w:sz w:val="22"/>
          <w:szCs w:val="22"/>
        </w:rPr>
        <w:t> </w:t>
      </w:r>
    </w:p>
    <w:p w14:paraId="227916C0" w14:textId="61FFD262"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Eviter autant que possible le contact physique lors de la remise des tickets ou des produits</w:t>
      </w:r>
      <w:r w:rsidR="00E662A1" w:rsidRPr="00B02497">
        <w:rPr>
          <w:rFonts w:cstheme="minorHAnsi"/>
          <w:sz w:val="22"/>
          <w:szCs w:val="22"/>
        </w:rPr>
        <w:t> ;</w:t>
      </w:r>
    </w:p>
    <w:p w14:paraId="255DE9DA" w14:textId="7AF796ED"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 xml:space="preserve">Aux points de contrôle des tickets, si le respect d’une distance physique d’au moins 1 mètre entre le client et le personnel d’accueil n’est pas assuré, </w:t>
      </w:r>
      <w:r w:rsidR="00EF61F7" w:rsidRPr="00B02497">
        <w:rPr>
          <w:rFonts w:cstheme="minorHAnsi"/>
          <w:sz w:val="22"/>
          <w:szCs w:val="22"/>
        </w:rPr>
        <w:t>le point de contrôle sera protégé par un plexiglas ou le personnel par une visière individuelle en complément du port du masque</w:t>
      </w:r>
      <w:r w:rsidR="00E662A1" w:rsidRPr="00B02497">
        <w:rPr>
          <w:rFonts w:cstheme="minorHAnsi"/>
          <w:sz w:val="22"/>
          <w:szCs w:val="22"/>
        </w:rPr>
        <w:t> ;</w:t>
      </w:r>
    </w:p>
    <w:p w14:paraId="1EE127F0" w14:textId="3C2A4F0A" w:rsidR="006252A9" w:rsidRPr="00B02497"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sz w:val="22"/>
          <w:szCs w:val="22"/>
        </w:rPr>
        <w:t>Privilégier le contrôle des tickets sans contact (visuel ou par scan) et sans détalonnage</w:t>
      </w:r>
      <w:r w:rsidR="00E662A1" w:rsidRPr="00B02497">
        <w:rPr>
          <w:rFonts w:cstheme="minorHAnsi"/>
          <w:sz w:val="22"/>
          <w:szCs w:val="22"/>
        </w:rPr>
        <w:t> ;</w:t>
      </w:r>
    </w:p>
    <w:p w14:paraId="3EC5F090" w14:textId="3E2714DD" w:rsidR="006252A9" w:rsidRPr="00B02497" w:rsidRDefault="006D7C35"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Pr>
          <w:rFonts w:cstheme="minorHAnsi"/>
          <w:b/>
          <w:bCs/>
          <w:noProof/>
          <w:color w:val="99011A"/>
          <w:sz w:val="28"/>
          <w:szCs w:val="28"/>
          <w:lang w:eastAsia="fr-FR"/>
        </w:rPr>
        <w:lastRenderedPageBreak/>
        <mc:AlternateContent>
          <mc:Choice Requires="wps">
            <w:drawing>
              <wp:anchor distT="0" distB="0" distL="114300" distR="114300" simplePos="0" relativeHeight="251720704" behindDoc="0" locked="0" layoutInCell="1" allowOverlap="1" wp14:anchorId="3B3F5880" wp14:editId="7C584124">
                <wp:simplePos x="0" y="0"/>
                <wp:positionH relativeFrom="column">
                  <wp:posOffset>-896620</wp:posOffset>
                </wp:positionH>
                <wp:positionV relativeFrom="paragraph">
                  <wp:posOffset>-956310</wp:posOffset>
                </wp:positionV>
                <wp:extent cx="328930" cy="10730230"/>
                <wp:effectExtent l="0" t="0" r="13970" b="13970"/>
                <wp:wrapNone/>
                <wp:docPr id="35" name="Rectangle 35"/>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A9584" id="Rectangle 35" o:spid="_x0000_s1026" style="position:absolute;margin-left:-70.6pt;margin-top:-75.3pt;width:25.9pt;height:844.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D6gQIAAI4FAAAOAAAAZHJzL2Uyb0RvYy54bWysVF9P2zAQf5+072D5fSRpYdCKFFUgpkkI&#10;KmDi2XXsNpLj885u0+7T7+ykgQEa0rQ8OHe+/z/f3fnFrjFsq9DXYEteHOWcKSuhqu2q5D8er7+c&#10;ceaDsJUwYFXJ98rzi9nnT+etm6oRrMFUChk5sX7aupKvQ3DTLPNyrRrhj8ApS0IN2IhALK6yCkVL&#10;3huTjfL8a9YCVg5BKu/p9qoT8lnyr7WS4U5rrwIzJafcQjoxnct4ZrNzMV2hcOta9mmIf8iiEbWl&#10;oIOrKxEE22D9xlVTSwQPOhxJaDLQupYq1UDVFPmrah7WwqlUC4Hj3QCT/39u5e12gayuSj4+4cyK&#10;ht7onlATdmUUozsCqHV+SnoPboE954mM1e40NvFPdbBdAnU/gKp2gUm6HI/OJmOCXpKoyE/H+Yg4&#10;8pM9mzv04ZuChkWi5EjxE5hie+NDp3pQidE8mLq6ro1JDK6WlwbZVtALTyZ5Ucx773+oGft3y7M8&#10;fm8tKctomkUMuqoTFfZGRYfG3itN8FGdRUo5Na4aEhJSKhuK3m/Sjmaakh8Mxx8b9vrRVKWmHoxH&#10;HxsPFiky2DAYN7UFfM+BGVLWnf4Bga7uCMESqj11DkI3Ut7J65pe70b4sBBIM0RPTnsh3NGhDbQl&#10;h57ibA346737qE+tTVLOWprJkvufG4GKM/PdUtNPiuPjOMSJOT45HRGDLyXLlxK7aS6BmqKgDeRk&#10;IqN+MAdSIzRPtD7mMSqJhJUUu+Qy4IG5DN2uoAUk1Xye1GhwnQg39sHJw6vH7nzcPQl0fQsH6v5b&#10;OMyvmL7q5E43voeF+SaArlObP+Pa401DnwalX1Bxq7zkk9bzGp39BgAA//8DAFBLAwQUAAYACAAA&#10;ACEAGborXOAAAAAOAQAADwAAAGRycy9kb3ducmV2LnhtbEyPwU7DMAyG70i8Q2Qkbl3Ssk5raTrB&#10;pIkzA4lr1nhJoUlKk23l7fFOcLPlT7+/v9nMbmBnnGIfvIR8IYCh74LuvZHw/rbL1sBiUl6rIXiU&#10;8IMRNu3tTaNqHS7+Fc/7ZBiF+FgrCTalseY8dhadioswoqfbMUxOJVonw/WkLhTuBl4IseJO9Z4+&#10;WDXi1mL3tT85Cd/WFPa4/Ried/bFlKOoxCdqKe/v5qdHYAnn9AfDVZ/UoSWnQzh5HdkgIcuXeUHs&#10;dSrFChgx2bpaAjsQXD5UBfC24f9rtL8AAAD//wMAUEsBAi0AFAAGAAgAAAAhALaDOJL+AAAA4QEA&#10;ABMAAAAAAAAAAAAAAAAAAAAAAFtDb250ZW50X1R5cGVzXS54bWxQSwECLQAUAAYACAAAACEAOP0h&#10;/9YAAACUAQAACwAAAAAAAAAAAAAAAAAvAQAAX3JlbHMvLnJlbHNQSwECLQAUAAYACAAAACEAu4Rw&#10;+oECAACOBQAADgAAAAAAAAAAAAAAAAAuAgAAZHJzL2Uyb0RvYy54bWxQSwECLQAUAAYACAAAACEA&#10;GborXOAAAAAOAQAADwAAAAAAAAAAAAAAAADbBAAAZHJzL2Rvd25yZXYueG1sUEsFBgAAAAAEAAQA&#10;8wAAAOgFAAAAAA==&#10;" fillcolor="#99011a" strokecolor="maroon" strokeweight=".5pt"/>
            </w:pict>
          </mc:Fallback>
        </mc:AlternateContent>
      </w:r>
      <w:r w:rsidR="006252A9" w:rsidRPr="00B02497">
        <w:rPr>
          <w:rFonts w:cstheme="minorHAnsi"/>
          <w:sz w:val="22"/>
          <w:szCs w:val="22"/>
        </w:rPr>
        <w:t>Veiller au nettoyage</w:t>
      </w:r>
      <w:r w:rsidR="00237074">
        <w:rPr>
          <w:rFonts w:cstheme="minorHAnsi"/>
          <w:sz w:val="22"/>
          <w:szCs w:val="22"/>
        </w:rPr>
        <w:t xml:space="preserve"> désinfectant</w:t>
      </w:r>
      <w:r w:rsidR="006252A9" w:rsidRPr="00B02497">
        <w:rPr>
          <w:rFonts w:cstheme="minorHAnsi"/>
          <w:sz w:val="22"/>
          <w:szCs w:val="22"/>
        </w:rPr>
        <w:t xml:space="preserve"> </w:t>
      </w:r>
      <w:r w:rsidR="00237074">
        <w:rPr>
          <w:rFonts w:cstheme="minorHAnsi"/>
          <w:sz w:val="22"/>
          <w:szCs w:val="22"/>
        </w:rPr>
        <w:t>biquotidienne</w:t>
      </w:r>
      <w:r w:rsidR="006252A9" w:rsidRPr="00B02497">
        <w:rPr>
          <w:rFonts w:cstheme="minorHAnsi"/>
          <w:sz w:val="22"/>
          <w:szCs w:val="22"/>
        </w:rPr>
        <w:t xml:space="preserve"> des </w:t>
      </w:r>
      <w:r w:rsidR="00237074">
        <w:rPr>
          <w:rFonts w:cstheme="minorHAnsi"/>
          <w:sz w:val="22"/>
          <w:szCs w:val="22"/>
        </w:rPr>
        <w:t>surfaces fréquemment touchées</w:t>
      </w:r>
      <w:r w:rsidR="006252A9" w:rsidRPr="00B02497">
        <w:rPr>
          <w:rFonts w:cstheme="minorHAnsi"/>
          <w:sz w:val="22"/>
          <w:szCs w:val="22"/>
        </w:rPr>
        <w:t xml:space="preserve"> (caisses, comptoirs, bornes, terminaux, distributeurs automatiques, etc.)</w:t>
      </w:r>
      <w:r w:rsidR="00E662A1" w:rsidRPr="00B02497">
        <w:rPr>
          <w:rFonts w:cstheme="minorHAnsi"/>
          <w:sz w:val="22"/>
          <w:szCs w:val="22"/>
        </w:rPr>
        <w:t> ;</w:t>
      </w:r>
    </w:p>
    <w:p w14:paraId="1404EB30" w14:textId="7FB7B8FB" w:rsidR="00405795" w:rsidRPr="00B02497" w:rsidRDefault="0079402D" w:rsidP="00405795">
      <w:pPr>
        <w:pStyle w:val="Paragraphedeliste"/>
        <w:numPr>
          <w:ilvl w:val="0"/>
          <w:numId w:val="1"/>
        </w:numPr>
        <w:autoSpaceDE w:val="0"/>
        <w:autoSpaceDN w:val="0"/>
        <w:adjustRightInd w:val="0"/>
        <w:spacing w:before="60"/>
        <w:ind w:left="272" w:hanging="272"/>
        <w:contextualSpacing w:val="0"/>
        <w:jc w:val="both"/>
        <w:rPr>
          <w:rFonts w:cstheme="minorHAnsi"/>
          <w:i/>
          <w:iCs/>
          <w:sz w:val="22"/>
          <w:szCs w:val="22"/>
        </w:rPr>
      </w:pPr>
      <w:r>
        <w:rPr>
          <w:rFonts w:cstheme="minorHAnsi"/>
          <w:b/>
          <w:bCs/>
          <w:noProof/>
          <w:color w:val="99011A"/>
          <w:sz w:val="28"/>
          <w:szCs w:val="28"/>
          <w:lang w:eastAsia="fr-FR"/>
        </w:rPr>
        <mc:AlternateContent>
          <mc:Choice Requires="wps">
            <w:drawing>
              <wp:anchor distT="0" distB="0" distL="114300" distR="114300" simplePos="0" relativeHeight="251754496" behindDoc="0" locked="0" layoutInCell="1" allowOverlap="1" wp14:anchorId="0DD0F410" wp14:editId="46406833">
                <wp:simplePos x="0" y="0"/>
                <wp:positionH relativeFrom="column">
                  <wp:posOffset>-901065</wp:posOffset>
                </wp:positionH>
                <wp:positionV relativeFrom="paragraph">
                  <wp:posOffset>-900430</wp:posOffset>
                </wp:positionV>
                <wp:extent cx="328930" cy="10730230"/>
                <wp:effectExtent l="0" t="0" r="13970" b="13970"/>
                <wp:wrapNone/>
                <wp:docPr id="54" name="Rectangle 54"/>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351E0" id="Rectangle 54" o:spid="_x0000_s1026" style="position:absolute;margin-left:-70.95pt;margin-top:-70.9pt;width:25.9pt;height:844.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EgQIAAI4FAAAOAAAAZHJzL2Uyb0RvYy54bWysVF9P2zAQf5+072D5fSRpy6AVKapATJMQ&#10;IGDi2XXsNpLj885u0+7T7+ykgQEa0rQ8OHe+/z/f3dn5rjFsq9DXYEteHOWcKSuhqu2q5D8er76c&#10;cuaDsJUwYFXJ98rz8/nnT2etm6kRrMFUChk5sX7WupKvQ3CzLPNyrRrhj8ApS0IN2IhALK6yCkVL&#10;3huTjfL8a9YCVg5BKu/p9rIT8nnyr7WS4VZrrwIzJafcQjoxnct4ZvMzMVuhcOta9mmIf8iiEbWl&#10;oIOrSxEE22D9xlVTSwQPOhxJaDLQupYq1UDVFPmrah7WwqlUC4Hj3QCT/39u5c32Dlldlfx4wpkV&#10;Db3RPaEm7MooRncEUOv8jPQe3B32nCcyVrvT2MQ/1cF2CdT9AKraBSbpcjw6nY4JekmiIj8Z5yPi&#10;yE/2bO7Qh28KGhaJkiPFT2CK7bUPnepBJUbzYOrqqjYmMbhaXhhkW0EvPJ3mRbHovf+hZuzfLU/z&#10;+L21pCyjaRYx6KpOVNgbFR0ae680wUd1Finl1LhqSEhIqWwoer9JO5ppSn4wHH9s2OtHU5WaejAe&#10;fWw8WKTIYMNg3NQW8D0HZkhZd/oHBLq6IwRLqPbUOQjdSHknr2p6vWvhw51AmiF6ctoL4ZYObaAt&#10;OfQUZ2vAX+/dR31qbZJy1tJMltz/3AhUnJnvlpp+WkwmcYgTMzk+GRGDLyXLlxK7aS6AmqKgDeRk&#10;IqN+MAdSIzRPtD4WMSqJhJUUu+Qy4IG5CN2uoAUk1WKR1GhwnQjX9sHJw6vH7nzcPQl0fQsH6v4b&#10;OMyvmL3q5E43voeFxSaArlObP+Pa401DnwalX1Bxq7zkk9bzGp3/BgAA//8DAFBLAwQUAAYACAAA&#10;ACEAqJnXp94AAAAOAQAADwAAAGRycy9kb3ducmV2LnhtbEyPy07DMBBF90j8gzVI7FI7VYuaEKeC&#10;ShVrChJbN57aAT9C7Lbh75mqC9jNaI7unNusJ+/YCcfUxyChnAlgGLqo+2AkvL9tixWwlFXQysWA&#10;En4wwbq9vWlUreM5vOJplw2jkJBqJcHmPNScp86iV2kWBwx0O8TRq0zraLge1ZnCveNzIR64V32g&#10;D1YNuLHYfe2OXsK3NXN72Hy45619MctBVOITtZT3d9PTI7CMU/6D4aJP6tCS0z4eg07MSSjKRVkR&#10;e52oBTFFJUpge4KXi5UA3jb8f432FwAA//8DAFBLAQItABQABgAIAAAAIQC2gziS/gAAAOEBAAAT&#10;AAAAAAAAAAAAAAAAAAAAAABbQ29udGVudF9UeXBlc10ueG1sUEsBAi0AFAAGAAgAAAAhADj9If/W&#10;AAAAlAEAAAsAAAAAAAAAAAAAAAAALwEAAF9yZWxzLy5yZWxzUEsBAi0AFAAGAAgAAAAhADD9lISB&#10;AgAAjgUAAA4AAAAAAAAAAAAAAAAALgIAAGRycy9lMm9Eb2MueG1sUEsBAi0AFAAGAAgAAAAhAKiZ&#10;16feAAAADgEAAA8AAAAAAAAAAAAAAAAA2wQAAGRycy9kb3ducmV2LnhtbFBLBQYAAAAABAAEAPMA&#10;AADmBQAAAAA=&#10;" fillcolor="#99011a" strokecolor="maroon" strokeweight=".5pt"/>
            </w:pict>
          </mc:Fallback>
        </mc:AlternateContent>
      </w:r>
      <w:r w:rsidR="00405795" w:rsidRPr="00B02497">
        <w:rPr>
          <w:rFonts w:cstheme="minorHAnsi"/>
          <w:i/>
          <w:iCs/>
          <w:sz w:val="22"/>
          <w:szCs w:val="22"/>
        </w:rPr>
        <w:t>Vente de produits alimentaires</w:t>
      </w:r>
      <w:r w:rsidR="007C3963">
        <w:rPr>
          <w:rFonts w:cstheme="minorHAnsi"/>
          <w:i/>
          <w:iCs/>
          <w:sz w:val="22"/>
          <w:szCs w:val="22"/>
        </w:rPr>
        <w:t> :</w:t>
      </w:r>
      <w:r w:rsidR="00405795" w:rsidRPr="00B02497">
        <w:rPr>
          <w:rFonts w:cstheme="minorHAnsi"/>
          <w:i/>
          <w:iCs/>
          <w:sz w:val="22"/>
          <w:szCs w:val="22"/>
        </w:rPr>
        <w:t xml:space="preserve"> se référer à la fiche travail dans un commerce de détail alimentaire (</w:t>
      </w:r>
      <w:r w:rsidR="003F54FF" w:rsidRPr="00B02497">
        <w:rPr>
          <w:rFonts w:cstheme="minorHAnsi"/>
          <w:i/>
          <w:iCs/>
          <w:sz w:val="22"/>
          <w:szCs w:val="22"/>
        </w:rPr>
        <w:t xml:space="preserve">ou vente à emporter </w:t>
      </w:r>
      <w:hyperlink r:id="rId38" w:history="1">
        <w:r w:rsidR="003F54FF" w:rsidRPr="00B02497">
          <w:rPr>
            <w:rStyle w:val="Lienhypertexte"/>
            <w:rFonts w:cstheme="minorHAnsi"/>
            <w:i/>
            <w:iCs/>
            <w:sz w:val="22"/>
            <w:szCs w:val="22"/>
          </w:rPr>
          <w:t>lien</w:t>
        </w:r>
      </w:hyperlink>
      <w:r w:rsidR="00405795" w:rsidRPr="00B02497">
        <w:rPr>
          <w:rFonts w:cstheme="minorHAnsi"/>
          <w:i/>
          <w:iCs/>
          <w:sz w:val="22"/>
          <w:szCs w:val="22"/>
        </w:rPr>
        <w:t>)</w:t>
      </w:r>
      <w:r w:rsidR="00E662A1" w:rsidRPr="00B02497">
        <w:rPr>
          <w:rFonts w:cstheme="minorHAnsi"/>
          <w:i/>
          <w:iCs/>
          <w:sz w:val="22"/>
          <w:szCs w:val="22"/>
        </w:rPr>
        <w:t> </w:t>
      </w:r>
      <w:r w:rsidR="00E662A1" w:rsidRPr="00223714">
        <w:rPr>
          <w:rFonts w:cstheme="minorHAnsi"/>
          <w:iCs/>
          <w:sz w:val="22"/>
          <w:szCs w:val="22"/>
        </w:rPr>
        <w:t>;</w:t>
      </w:r>
      <w:r w:rsidR="003F54FF" w:rsidRPr="00223714">
        <w:rPr>
          <w:rFonts w:cstheme="minorHAnsi"/>
          <w:iCs/>
          <w:sz w:val="22"/>
          <w:szCs w:val="22"/>
        </w:rPr>
        <w:t xml:space="preserve"> </w:t>
      </w:r>
    </w:p>
    <w:p w14:paraId="4AAA9E00" w14:textId="66E69824" w:rsidR="006252A9" w:rsidRPr="00B02497" w:rsidRDefault="00405795" w:rsidP="0047041C">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B02497">
        <w:rPr>
          <w:rFonts w:cstheme="minorHAnsi"/>
          <w:i/>
          <w:iCs/>
          <w:sz w:val="22"/>
          <w:szCs w:val="22"/>
        </w:rPr>
        <w:t xml:space="preserve">Pour la gestion des </w:t>
      </w:r>
      <w:r w:rsidR="00E74EDD" w:rsidRPr="00B02497">
        <w:rPr>
          <w:rFonts w:cstheme="minorHAnsi"/>
          <w:i/>
          <w:iCs/>
          <w:sz w:val="22"/>
          <w:szCs w:val="22"/>
        </w:rPr>
        <w:t>es</w:t>
      </w:r>
      <w:r w:rsidRPr="00B02497">
        <w:rPr>
          <w:rFonts w:cstheme="minorHAnsi"/>
          <w:i/>
          <w:iCs/>
          <w:sz w:val="22"/>
          <w:szCs w:val="22"/>
        </w:rPr>
        <w:t>paces restauration</w:t>
      </w:r>
      <w:r w:rsidR="007C3963">
        <w:rPr>
          <w:rFonts w:cstheme="minorHAnsi"/>
          <w:i/>
          <w:iCs/>
          <w:sz w:val="22"/>
          <w:szCs w:val="22"/>
        </w:rPr>
        <w:t> :</w:t>
      </w:r>
      <w:r w:rsidRPr="00B02497">
        <w:rPr>
          <w:rFonts w:cstheme="minorHAnsi"/>
          <w:i/>
          <w:iCs/>
          <w:sz w:val="22"/>
          <w:szCs w:val="22"/>
        </w:rPr>
        <w:t xml:space="preserve"> se référer</w:t>
      </w:r>
      <w:r w:rsidR="00E804A6" w:rsidRPr="00B02497">
        <w:rPr>
          <w:rFonts w:cstheme="minorHAnsi"/>
          <w:i/>
          <w:iCs/>
          <w:sz w:val="22"/>
          <w:szCs w:val="22"/>
        </w:rPr>
        <w:t xml:space="preserve"> aux</w:t>
      </w:r>
      <w:r w:rsidRPr="00B02497">
        <w:rPr>
          <w:rFonts w:cstheme="minorHAnsi"/>
          <w:i/>
          <w:iCs/>
          <w:sz w:val="22"/>
          <w:szCs w:val="22"/>
        </w:rPr>
        <w:t xml:space="preserve"> règles </w:t>
      </w:r>
      <w:r w:rsidR="00E804A6" w:rsidRPr="00B02497">
        <w:rPr>
          <w:rFonts w:cstheme="minorHAnsi"/>
          <w:i/>
          <w:iCs/>
          <w:sz w:val="22"/>
          <w:szCs w:val="22"/>
        </w:rPr>
        <w:t>applicables dans</w:t>
      </w:r>
      <w:r w:rsidRPr="00B02497">
        <w:rPr>
          <w:rFonts w:cstheme="minorHAnsi"/>
          <w:i/>
          <w:iCs/>
          <w:sz w:val="22"/>
          <w:szCs w:val="22"/>
        </w:rPr>
        <w:t xml:space="preserve"> la restauration</w:t>
      </w:r>
      <w:r w:rsidR="00252BB0" w:rsidRPr="00B02497">
        <w:rPr>
          <w:rFonts w:cstheme="minorHAnsi"/>
          <w:i/>
          <w:iCs/>
          <w:sz w:val="22"/>
          <w:szCs w:val="22"/>
        </w:rPr>
        <w:t>.</w:t>
      </w:r>
      <w:r w:rsidRPr="00B02497">
        <w:rPr>
          <w:rFonts w:cstheme="minorHAnsi"/>
          <w:i/>
          <w:iCs/>
          <w:sz w:val="22"/>
          <w:szCs w:val="22"/>
        </w:rPr>
        <w:t xml:space="preserve"> </w:t>
      </w:r>
    </w:p>
    <w:p w14:paraId="004FD6D8" w14:textId="77777777" w:rsidR="00663A7C" w:rsidRPr="00AE48B0" w:rsidRDefault="00663A7C" w:rsidP="006252A9">
      <w:pPr>
        <w:autoSpaceDE w:val="0"/>
        <w:autoSpaceDN w:val="0"/>
        <w:adjustRightInd w:val="0"/>
        <w:spacing w:before="60"/>
        <w:rPr>
          <w:rFonts w:cstheme="minorHAnsi"/>
          <w:sz w:val="22"/>
          <w:szCs w:val="22"/>
        </w:rPr>
      </w:pPr>
    </w:p>
    <w:p w14:paraId="3191FDD1" w14:textId="120F526F" w:rsidR="00467AD1" w:rsidRPr="00141E98" w:rsidRDefault="00BF7E68" w:rsidP="006252A9">
      <w:pPr>
        <w:spacing w:before="240" w:after="120"/>
        <w:rPr>
          <w:rFonts w:cstheme="minorHAnsi"/>
          <w:b/>
          <w:bCs/>
          <w:color w:val="99011A"/>
          <w:sz w:val="26"/>
          <w:szCs w:val="26"/>
        </w:rPr>
      </w:pPr>
      <w:bookmarkStart w:id="20" w:name="_Hlk40622862"/>
      <w:r w:rsidRPr="00141E98">
        <w:rPr>
          <w:rFonts w:cstheme="minorHAnsi"/>
          <w:b/>
          <w:bCs/>
          <w:color w:val="99011A"/>
          <w:sz w:val="26"/>
          <w:szCs w:val="26"/>
        </w:rPr>
        <w:t xml:space="preserve">IV. </w:t>
      </w:r>
      <w:r w:rsidR="00467AD1" w:rsidRPr="00141E98">
        <w:rPr>
          <w:rFonts w:cstheme="minorHAnsi"/>
          <w:b/>
          <w:bCs/>
          <w:color w:val="99011A"/>
          <w:sz w:val="26"/>
          <w:szCs w:val="26"/>
        </w:rPr>
        <w:t>SALLES</w:t>
      </w:r>
      <w:bookmarkEnd w:id="20"/>
    </w:p>
    <w:p w14:paraId="12AEE344" w14:textId="77777777" w:rsidR="00045E41" w:rsidRPr="003E7A51" w:rsidRDefault="00045E41" w:rsidP="00163CC0">
      <w:pPr>
        <w:pStyle w:val="Paragraphedeliste"/>
        <w:numPr>
          <w:ilvl w:val="0"/>
          <w:numId w:val="1"/>
        </w:numPr>
        <w:autoSpaceDE w:val="0"/>
        <w:autoSpaceDN w:val="0"/>
        <w:adjustRightInd w:val="0"/>
        <w:spacing w:before="60"/>
        <w:ind w:left="272" w:hanging="272"/>
        <w:contextualSpacing w:val="0"/>
        <w:rPr>
          <w:rFonts w:cstheme="minorHAnsi"/>
          <w:sz w:val="22"/>
          <w:szCs w:val="22"/>
        </w:rPr>
      </w:pPr>
      <w:r>
        <w:rPr>
          <w:rFonts w:cstheme="minorHAnsi"/>
          <w:sz w:val="22"/>
          <w:szCs w:val="22"/>
        </w:rPr>
        <w:t xml:space="preserve">Conformément au plan de réouverture gouvernemental en trois étapes :  </w:t>
      </w:r>
      <w:r>
        <w:rPr>
          <w:rFonts w:cstheme="minorHAnsi"/>
          <w:sz w:val="22"/>
          <w:szCs w:val="22"/>
        </w:rPr>
        <w:br/>
      </w:r>
      <w:r>
        <w:rPr>
          <w:rFonts w:cstheme="minorHAnsi"/>
          <w:sz w:val="22"/>
          <w:szCs w:val="22"/>
        </w:rPr>
        <w:br/>
        <w:t>E</w:t>
      </w:r>
      <w:r w:rsidRPr="003E7A51">
        <w:rPr>
          <w:rFonts w:cstheme="minorHAnsi"/>
          <w:sz w:val="22"/>
          <w:szCs w:val="22"/>
        </w:rPr>
        <w:t xml:space="preserve">n étape 1, </w:t>
      </w:r>
      <w:r>
        <w:rPr>
          <w:rFonts w:cstheme="minorHAnsi"/>
          <w:sz w:val="22"/>
          <w:szCs w:val="22"/>
        </w:rPr>
        <w:t>g</w:t>
      </w:r>
      <w:r w:rsidRPr="003E7A51">
        <w:rPr>
          <w:rFonts w:cstheme="minorHAnsi"/>
          <w:sz w:val="22"/>
          <w:szCs w:val="22"/>
        </w:rPr>
        <w:t xml:space="preserve">arantir deux places vacantes de part et d’autre de chaque spectateur, les personnes arrivant ensemble (couple, famille…) pourront s’assoir côte à côte, en maintenant deux places  vacantes de part et d’autre dans la limite de six personnes. </w:t>
      </w:r>
      <w:r>
        <w:rPr>
          <w:rFonts w:cstheme="minorHAnsi"/>
          <w:sz w:val="22"/>
          <w:szCs w:val="22"/>
        </w:rPr>
        <w:t>La vente des droits d’entrée est limitée à 35 % de la jauge de la salle.</w:t>
      </w:r>
      <w:r>
        <w:rPr>
          <w:rFonts w:cstheme="minorHAnsi"/>
          <w:sz w:val="22"/>
          <w:szCs w:val="22"/>
        </w:rPr>
        <w:br/>
      </w:r>
      <w:r>
        <w:rPr>
          <w:rFonts w:cstheme="minorHAnsi"/>
          <w:sz w:val="22"/>
          <w:szCs w:val="22"/>
        </w:rPr>
        <w:br/>
        <w:t>E</w:t>
      </w:r>
      <w:r w:rsidRPr="00C21415">
        <w:rPr>
          <w:rFonts w:cstheme="minorHAnsi"/>
          <w:sz w:val="22"/>
          <w:szCs w:val="22"/>
        </w:rPr>
        <w:t xml:space="preserve">n étape </w:t>
      </w:r>
      <w:r>
        <w:rPr>
          <w:rFonts w:cstheme="minorHAnsi"/>
          <w:sz w:val="22"/>
          <w:szCs w:val="22"/>
        </w:rPr>
        <w:t>2</w:t>
      </w:r>
      <w:r w:rsidRPr="00C21415">
        <w:rPr>
          <w:rFonts w:cstheme="minorHAnsi"/>
          <w:sz w:val="22"/>
          <w:szCs w:val="22"/>
        </w:rPr>
        <w:t xml:space="preserve">, </w:t>
      </w:r>
      <w:r>
        <w:rPr>
          <w:rFonts w:cstheme="minorHAnsi"/>
          <w:sz w:val="22"/>
          <w:szCs w:val="22"/>
        </w:rPr>
        <w:t>g</w:t>
      </w:r>
      <w:r w:rsidRPr="00C21415">
        <w:rPr>
          <w:rFonts w:cstheme="minorHAnsi"/>
          <w:sz w:val="22"/>
          <w:szCs w:val="22"/>
        </w:rPr>
        <w:t xml:space="preserve">arantir </w:t>
      </w:r>
      <w:r>
        <w:rPr>
          <w:rFonts w:cstheme="minorHAnsi"/>
          <w:sz w:val="22"/>
          <w:szCs w:val="22"/>
        </w:rPr>
        <w:t>une</w:t>
      </w:r>
      <w:r w:rsidRPr="00C21415">
        <w:rPr>
          <w:rFonts w:cstheme="minorHAnsi"/>
          <w:sz w:val="22"/>
          <w:szCs w:val="22"/>
        </w:rPr>
        <w:t xml:space="preserve"> place vacante de part et d’autre de chaque spectateur, les personnes arrivant ensemble (couple, famille…) pourront s’assoir côte à côte, en maintenant </w:t>
      </w:r>
      <w:r>
        <w:rPr>
          <w:rFonts w:cstheme="minorHAnsi"/>
          <w:sz w:val="22"/>
          <w:szCs w:val="22"/>
        </w:rPr>
        <w:t>une</w:t>
      </w:r>
      <w:r w:rsidRPr="00C21415">
        <w:rPr>
          <w:rFonts w:cstheme="minorHAnsi"/>
          <w:sz w:val="22"/>
          <w:szCs w:val="22"/>
        </w:rPr>
        <w:t xml:space="preserve"> place  vacante de part et d’autre dans la limite de six personnes. </w:t>
      </w:r>
      <w:r>
        <w:rPr>
          <w:rFonts w:cstheme="minorHAnsi"/>
          <w:sz w:val="22"/>
          <w:szCs w:val="22"/>
        </w:rPr>
        <w:t>La vente des droits d’entrée est limitée à 65 % de la jauge de la salle.</w:t>
      </w:r>
      <w:r>
        <w:rPr>
          <w:rFonts w:cstheme="minorHAnsi"/>
          <w:sz w:val="22"/>
          <w:szCs w:val="22"/>
        </w:rPr>
        <w:br/>
      </w:r>
      <w:r>
        <w:rPr>
          <w:rFonts w:cstheme="minorHAnsi"/>
          <w:sz w:val="22"/>
          <w:szCs w:val="22"/>
        </w:rPr>
        <w:br/>
        <w:t>E</w:t>
      </w:r>
      <w:r w:rsidRPr="00C21415">
        <w:rPr>
          <w:rFonts w:cstheme="minorHAnsi"/>
          <w:sz w:val="22"/>
          <w:szCs w:val="22"/>
        </w:rPr>
        <w:t xml:space="preserve">n étape </w:t>
      </w:r>
      <w:r>
        <w:rPr>
          <w:rFonts w:cstheme="minorHAnsi"/>
          <w:sz w:val="22"/>
          <w:szCs w:val="22"/>
        </w:rPr>
        <w:t>3</w:t>
      </w:r>
      <w:r w:rsidRPr="00C21415">
        <w:rPr>
          <w:rFonts w:cstheme="minorHAnsi"/>
          <w:sz w:val="22"/>
          <w:szCs w:val="22"/>
        </w:rPr>
        <w:t xml:space="preserve">, </w:t>
      </w:r>
      <w:r>
        <w:rPr>
          <w:rFonts w:cstheme="minorHAnsi"/>
          <w:sz w:val="22"/>
          <w:szCs w:val="22"/>
        </w:rPr>
        <w:t>il n’est plus nécessaire de garantir un place vacante entre chaque spectateur ou groupe de spectateurs.</w:t>
      </w:r>
      <w:r w:rsidRPr="00C21415">
        <w:rPr>
          <w:rFonts w:cstheme="minorHAnsi"/>
          <w:sz w:val="22"/>
          <w:szCs w:val="22"/>
        </w:rPr>
        <w:t xml:space="preserve">. </w:t>
      </w:r>
      <w:r>
        <w:rPr>
          <w:rFonts w:cstheme="minorHAnsi"/>
          <w:sz w:val="22"/>
          <w:szCs w:val="22"/>
        </w:rPr>
        <w:t>La vente des droits d’entrée est possible à 100 % de la capacité de la salle.</w:t>
      </w:r>
    </w:p>
    <w:p w14:paraId="5A517541" w14:textId="77777777" w:rsidR="00045E41" w:rsidRPr="003E7A51" w:rsidRDefault="00045E41" w:rsidP="00163CC0">
      <w:pPr>
        <w:pStyle w:val="Paragraphedeliste"/>
        <w:numPr>
          <w:ilvl w:val="0"/>
          <w:numId w:val="1"/>
        </w:numPr>
        <w:autoSpaceDE w:val="0"/>
        <w:autoSpaceDN w:val="0"/>
        <w:adjustRightInd w:val="0"/>
        <w:spacing w:before="60"/>
        <w:ind w:left="284" w:hanging="284"/>
        <w:contextualSpacing w:val="0"/>
        <w:rPr>
          <w:rFonts w:cstheme="minorHAnsi"/>
          <w:sz w:val="22"/>
          <w:szCs w:val="22"/>
        </w:rPr>
      </w:pPr>
      <w:r w:rsidRPr="007A279E">
        <w:rPr>
          <w:rFonts w:cstheme="minorHAnsi"/>
          <w:sz w:val="22"/>
          <w:szCs w:val="22"/>
        </w:rPr>
        <w:t xml:space="preserve">Le port du masque </w:t>
      </w:r>
      <w:r>
        <w:rPr>
          <w:rFonts w:cstheme="minorHAnsi"/>
          <w:sz w:val="22"/>
          <w:szCs w:val="22"/>
        </w:rPr>
        <w:t>est obligatoire dans la salle de projection à partir de 11 ans, il est recommandé entre 6 et 10 ans</w:t>
      </w:r>
      <w:r w:rsidRPr="00B02497">
        <w:rPr>
          <w:rFonts w:cstheme="minorHAnsi"/>
          <w:sz w:val="22"/>
          <w:szCs w:val="22"/>
        </w:rPr>
        <w:t> ;</w:t>
      </w:r>
      <w:r>
        <w:rPr>
          <w:rFonts w:cstheme="minorHAnsi"/>
          <w:sz w:val="22"/>
          <w:szCs w:val="22"/>
        </w:rPr>
        <w:br/>
      </w:r>
    </w:p>
    <w:p w14:paraId="1161015B" w14:textId="035BE379"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Décaler les séances entre salles voisines de manière à étaler le plus possible les flux de spectateurs</w:t>
      </w:r>
      <w:r w:rsidR="00E662A1">
        <w:rPr>
          <w:rFonts w:cstheme="minorHAnsi"/>
          <w:sz w:val="22"/>
          <w:szCs w:val="22"/>
        </w:rPr>
        <w:t> ;</w:t>
      </w:r>
    </w:p>
    <w:p w14:paraId="517DC045" w14:textId="1B3772BF"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Espacer les séances successives au sein d’une même salle afin de favoriser la fluidité de la circulation du public</w:t>
      </w:r>
      <w:r w:rsidR="00E662A1">
        <w:rPr>
          <w:rFonts w:cstheme="minorHAnsi"/>
          <w:sz w:val="22"/>
          <w:szCs w:val="22"/>
        </w:rPr>
        <w:t> ;</w:t>
      </w:r>
    </w:p>
    <w:p w14:paraId="60460A74" w14:textId="7448ADEB"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Laisser les portes des sas ouvertes durant l’inter</w:t>
      </w:r>
      <w:r w:rsidR="000E7139">
        <w:rPr>
          <w:rFonts w:cstheme="minorHAnsi"/>
          <w:sz w:val="22"/>
          <w:szCs w:val="22"/>
        </w:rPr>
        <w:t>-</w:t>
      </w:r>
      <w:r w:rsidRPr="00AE48B0">
        <w:rPr>
          <w:rFonts w:cstheme="minorHAnsi"/>
          <w:sz w:val="22"/>
          <w:szCs w:val="22"/>
        </w:rPr>
        <w:t>séance et la première partie</w:t>
      </w:r>
      <w:r w:rsidR="00252BB0">
        <w:rPr>
          <w:rFonts w:cstheme="minorHAnsi"/>
          <w:sz w:val="22"/>
          <w:szCs w:val="22"/>
        </w:rPr>
        <w:t xml:space="preserve"> de séance ;</w:t>
      </w:r>
    </w:p>
    <w:p w14:paraId="7A0BF9DA" w14:textId="77B4876D"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Diffuser des messages de prévention sanitaire sur l’écran lors de l’avant-séance</w:t>
      </w:r>
      <w:r w:rsidR="00252BB0">
        <w:rPr>
          <w:rFonts w:cstheme="minorHAnsi"/>
          <w:sz w:val="22"/>
          <w:szCs w:val="22"/>
        </w:rPr>
        <w:t> ;</w:t>
      </w:r>
    </w:p>
    <w:p w14:paraId="387D07BF" w14:textId="3CDDE744"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Organiser la sortie en évitant les flux croisés de spectateurs</w:t>
      </w:r>
      <w:r w:rsidR="00252BB0">
        <w:rPr>
          <w:rFonts w:cstheme="minorHAnsi"/>
          <w:sz w:val="22"/>
          <w:szCs w:val="22"/>
        </w:rPr>
        <w:t> ;</w:t>
      </w:r>
    </w:p>
    <w:p w14:paraId="2F9F056D" w14:textId="5D0CCCC1"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Informer les spectateurs avant le début de la séance et après la fin du film, notamment par des spots diffusés sur l’écran, sur l’organisation de la sortie (porte de sortie, respect des distances barrière</w:t>
      </w:r>
      <w:r w:rsidR="00252BB0">
        <w:rPr>
          <w:rFonts w:cstheme="minorHAnsi"/>
          <w:sz w:val="22"/>
          <w:szCs w:val="22"/>
        </w:rPr>
        <w:t>s</w:t>
      </w:r>
      <w:r w:rsidR="00586EEF">
        <w:rPr>
          <w:rFonts w:cstheme="minorHAnsi"/>
          <w:sz w:val="22"/>
          <w:szCs w:val="22"/>
        </w:rPr>
        <w:t>, port du masque</w:t>
      </w:r>
      <w:r w:rsidRPr="00AE48B0">
        <w:rPr>
          <w:rFonts w:cstheme="minorHAnsi"/>
          <w:sz w:val="22"/>
          <w:szCs w:val="22"/>
        </w:rPr>
        <w:t>)</w:t>
      </w:r>
      <w:r w:rsidR="00252BB0">
        <w:rPr>
          <w:rFonts w:cstheme="minorHAnsi"/>
          <w:sz w:val="22"/>
          <w:szCs w:val="22"/>
        </w:rPr>
        <w:t> ;</w:t>
      </w:r>
    </w:p>
    <w:p w14:paraId="029FF4AD" w14:textId="40E186E6"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Adapter les dispositions d’accès aux salles aux personnes à mobilité réduite</w:t>
      </w:r>
      <w:r w:rsidR="00252BB0">
        <w:rPr>
          <w:rFonts w:cstheme="minorHAnsi"/>
          <w:sz w:val="22"/>
          <w:szCs w:val="22"/>
        </w:rPr>
        <w:t> ;</w:t>
      </w:r>
    </w:p>
    <w:p w14:paraId="4D7A4EAA" w14:textId="637B24A5" w:rsidR="006252A9" w:rsidRPr="00AE48B0" w:rsidRDefault="006252A9"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S’assurer entre chaque séance de l’évacuation de tous les déchets laissés par les spectateurs (cf</w:t>
      </w:r>
      <w:r w:rsidR="00252BB0">
        <w:rPr>
          <w:rFonts w:cstheme="minorHAnsi"/>
          <w:sz w:val="22"/>
          <w:szCs w:val="22"/>
        </w:rPr>
        <w:t>.</w:t>
      </w:r>
      <w:r w:rsidRPr="00AE48B0">
        <w:rPr>
          <w:rFonts w:cstheme="minorHAnsi"/>
          <w:sz w:val="22"/>
          <w:szCs w:val="22"/>
        </w:rPr>
        <w:t xml:space="preserve"> mesures sanitaires salariés</w:t>
      </w:r>
      <w:r w:rsidR="00405795" w:rsidRPr="00AE48B0">
        <w:rPr>
          <w:rFonts w:cstheme="minorHAnsi"/>
          <w:sz w:val="22"/>
          <w:szCs w:val="22"/>
        </w:rPr>
        <w:t xml:space="preserve"> pour le nettoyage des salles</w:t>
      </w:r>
      <w:r w:rsidRPr="00AE48B0">
        <w:rPr>
          <w:rFonts w:cstheme="minorHAnsi"/>
          <w:sz w:val="22"/>
          <w:szCs w:val="22"/>
        </w:rPr>
        <w:t>)</w:t>
      </w:r>
      <w:r w:rsidR="00252BB0">
        <w:rPr>
          <w:rFonts w:cstheme="minorHAnsi"/>
          <w:sz w:val="22"/>
          <w:szCs w:val="22"/>
        </w:rPr>
        <w:t> ;</w:t>
      </w:r>
    </w:p>
    <w:p w14:paraId="5CB35ED9" w14:textId="335B90DA" w:rsidR="0062383C" w:rsidRDefault="0062383C" w:rsidP="00252BB0">
      <w:pPr>
        <w:pStyle w:val="Sansinterligne"/>
        <w:numPr>
          <w:ilvl w:val="0"/>
          <w:numId w:val="1"/>
        </w:numPr>
        <w:ind w:left="284" w:hanging="284"/>
        <w:jc w:val="both"/>
        <w:rPr>
          <w:rFonts w:cstheme="minorHAnsi"/>
        </w:rPr>
      </w:pPr>
      <w:r w:rsidRPr="00AE48B0">
        <w:rPr>
          <w:rFonts w:cstheme="minorHAnsi"/>
        </w:rPr>
        <w:t xml:space="preserve">Assurer l’aération régulière des locaux </w:t>
      </w:r>
      <w:r w:rsidR="002E411F" w:rsidRPr="00AE48B0">
        <w:rPr>
          <w:rFonts w:cstheme="minorHAnsi"/>
          <w:color w:val="000000"/>
        </w:rPr>
        <w:t xml:space="preserve">selon les préconisations des autorités sanitaires et du </w:t>
      </w:r>
      <w:r w:rsidR="00252BB0">
        <w:rPr>
          <w:rFonts w:cstheme="minorHAnsi"/>
          <w:color w:val="000000"/>
        </w:rPr>
        <w:t>G</w:t>
      </w:r>
      <w:r w:rsidR="002E411F" w:rsidRPr="00AE48B0">
        <w:rPr>
          <w:rFonts w:cstheme="minorHAnsi"/>
          <w:color w:val="000000"/>
        </w:rPr>
        <w:t xml:space="preserve">ouvernement </w:t>
      </w:r>
      <w:r w:rsidRPr="00AE48B0">
        <w:rPr>
          <w:rFonts w:cstheme="minorHAnsi"/>
        </w:rPr>
        <w:t>(favoriser l’apport d’air neuf par moyen mécanique ou par tout autre moyen)</w:t>
      </w:r>
      <w:r w:rsidR="00252BB0">
        <w:rPr>
          <w:rFonts w:cstheme="minorHAnsi"/>
        </w:rPr>
        <w:t>.</w:t>
      </w:r>
    </w:p>
    <w:p w14:paraId="61ABAEDE" w14:textId="77777777" w:rsidR="00045E41" w:rsidRPr="00AE48B0" w:rsidRDefault="00045E41" w:rsidP="00252BB0">
      <w:pPr>
        <w:pStyle w:val="Sansinterligne"/>
        <w:numPr>
          <w:ilvl w:val="0"/>
          <w:numId w:val="1"/>
        </w:numPr>
        <w:ind w:left="284" w:hanging="284"/>
        <w:jc w:val="both"/>
        <w:rPr>
          <w:rFonts w:cstheme="minorHAnsi"/>
        </w:rPr>
      </w:pPr>
    </w:p>
    <w:p w14:paraId="06D63075" w14:textId="77777777" w:rsidR="00F2678A" w:rsidRPr="00AE48B0" w:rsidRDefault="00F2678A" w:rsidP="006252A9">
      <w:pPr>
        <w:rPr>
          <w:rFonts w:cstheme="minorHAnsi"/>
          <w:sz w:val="22"/>
          <w:szCs w:val="22"/>
        </w:rPr>
      </w:pPr>
    </w:p>
    <w:p w14:paraId="1A3D7DBB" w14:textId="138DC560" w:rsidR="00467AD1" w:rsidRPr="00141E98" w:rsidRDefault="00E65A5B" w:rsidP="00BF7E68">
      <w:pPr>
        <w:spacing w:before="240" w:after="120"/>
        <w:rPr>
          <w:rFonts w:cstheme="minorHAnsi"/>
          <w:b/>
          <w:bCs/>
          <w:color w:val="99011A"/>
          <w:sz w:val="26"/>
          <w:szCs w:val="26"/>
        </w:rPr>
      </w:pPr>
      <w:bookmarkStart w:id="21" w:name="_Hlk40622870"/>
      <w:r w:rsidRPr="00141E98">
        <w:rPr>
          <w:rFonts w:cstheme="minorHAnsi"/>
          <w:b/>
          <w:bCs/>
          <w:color w:val="99011A"/>
          <w:sz w:val="26"/>
          <w:szCs w:val="26"/>
        </w:rPr>
        <w:t>V</w:t>
      </w:r>
      <w:r w:rsidR="00BF7E68" w:rsidRPr="00141E98">
        <w:rPr>
          <w:rFonts w:cstheme="minorHAnsi"/>
          <w:b/>
          <w:bCs/>
          <w:color w:val="99011A"/>
          <w:sz w:val="26"/>
          <w:szCs w:val="26"/>
        </w:rPr>
        <w:t xml:space="preserve">. </w:t>
      </w:r>
      <w:r w:rsidR="00467AD1" w:rsidRPr="00141E98">
        <w:rPr>
          <w:rFonts w:cstheme="minorHAnsi"/>
          <w:b/>
          <w:bCs/>
          <w:color w:val="99011A"/>
          <w:sz w:val="26"/>
          <w:szCs w:val="26"/>
        </w:rPr>
        <w:t>SANITAIRES</w:t>
      </w:r>
      <w:bookmarkEnd w:id="21"/>
    </w:p>
    <w:p w14:paraId="0CD7B1DA" w14:textId="7FB791E3" w:rsidR="00BF7E68" w:rsidRPr="00AE48B0" w:rsidRDefault="00BF7E68" w:rsidP="00BF7E68">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Laisser les portes des blocs sanitaires ouvertes</w:t>
      </w:r>
      <w:r w:rsidR="0062383C" w:rsidRPr="00AE48B0">
        <w:rPr>
          <w:rFonts w:cstheme="minorHAnsi"/>
          <w:sz w:val="22"/>
          <w:szCs w:val="22"/>
        </w:rPr>
        <w:t xml:space="preserve"> à chaque fois que cela est possible</w:t>
      </w:r>
      <w:r w:rsidR="00252BB0">
        <w:rPr>
          <w:rFonts w:cstheme="minorHAnsi"/>
          <w:sz w:val="22"/>
          <w:szCs w:val="22"/>
        </w:rPr>
        <w:t> ;</w:t>
      </w:r>
    </w:p>
    <w:p w14:paraId="49CEAAFF" w14:textId="6DC5E647" w:rsidR="00BF7E68" w:rsidRPr="00AE48B0" w:rsidRDefault="00BF7E68" w:rsidP="00BF7E68">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S’assurer que les urinoirs utilisés sont distants d’au moins 1 m</w:t>
      </w:r>
      <w:r w:rsidR="00252BB0">
        <w:rPr>
          <w:rFonts w:cstheme="minorHAnsi"/>
          <w:sz w:val="22"/>
          <w:szCs w:val="22"/>
        </w:rPr>
        <w:t>ètre</w:t>
      </w:r>
      <w:r w:rsidRPr="00AE48B0">
        <w:rPr>
          <w:rFonts w:cstheme="minorHAnsi"/>
          <w:sz w:val="22"/>
          <w:szCs w:val="22"/>
        </w:rPr>
        <w:t xml:space="preserve"> ou neutraliser un urinoir sur deux</w:t>
      </w:r>
      <w:r w:rsidR="00252BB0">
        <w:rPr>
          <w:rFonts w:cstheme="minorHAnsi"/>
          <w:sz w:val="22"/>
          <w:szCs w:val="22"/>
        </w:rPr>
        <w:t> ;</w:t>
      </w:r>
    </w:p>
    <w:p w14:paraId="1882D853" w14:textId="2CBD9B9A" w:rsidR="00BF7E68" w:rsidRPr="00AE48B0" w:rsidRDefault="00BF7E68" w:rsidP="00BF7E68">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Privilégier les essuie-mains papier à usage unique ou le séchage à l’air libre</w:t>
      </w:r>
      <w:r w:rsidR="00252BB0">
        <w:rPr>
          <w:rFonts w:cstheme="minorHAnsi"/>
          <w:sz w:val="22"/>
          <w:szCs w:val="22"/>
        </w:rPr>
        <w:t> ;</w:t>
      </w:r>
    </w:p>
    <w:p w14:paraId="6EB199E7" w14:textId="69E643AC" w:rsidR="00BF7E68" w:rsidRPr="00AE48B0" w:rsidRDefault="00BF7E68" w:rsidP="00BF7E68">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lastRenderedPageBreak/>
        <w:t>Assurer régulièrement au cours de la journée l’approvisionnement des consommables (savon</w:t>
      </w:r>
      <w:r w:rsidR="00252BB0">
        <w:rPr>
          <w:rFonts w:cstheme="minorHAnsi"/>
          <w:sz w:val="22"/>
          <w:szCs w:val="22"/>
        </w:rPr>
        <w:t> l</w:t>
      </w:r>
      <w:r w:rsidRPr="00AE48B0">
        <w:rPr>
          <w:rFonts w:cstheme="minorHAnsi"/>
          <w:sz w:val="22"/>
          <w:szCs w:val="22"/>
        </w:rPr>
        <w:t xml:space="preserve">iquide, papier toilettes, essuie-mains à usage unique, </w:t>
      </w:r>
      <w:r w:rsidR="00252BB0">
        <w:rPr>
          <w:rFonts w:cstheme="minorHAnsi"/>
          <w:sz w:val="22"/>
          <w:szCs w:val="22"/>
        </w:rPr>
        <w:t>etc.</w:t>
      </w:r>
      <w:r w:rsidRPr="00AE48B0">
        <w:rPr>
          <w:rFonts w:cstheme="minorHAnsi"/>
          <w:sz w:val="22"/>
          <w:szCs w:val="22"/>
        </w:rPr>
        <w:t>)</w:t>
      </w:r>
      <w:r w:rsidR="00252BB0">
        <w:rPr>
          <w:rFonts w:cstheme="minorHAnsi"/>
          <w:sz w:val="22"/>
          <w:szCs w:val="22"/>
        </w:rPr>
        <w:t> ;</w:t>
      </w:r>
    </w:p>
    <w:p w14:paraId="2E6A2423" w14:textId="085318B0" w:rsidR="00BF7E68" w:rsidRPr="00AE48B0" w:rsidRDefault="00BF7E68" w:rsidP="00BF7E68">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Veiller au nettoyage approfondi quotidien et réguli</w:t>
      </w:r>
      <w:r w:rsidR="0025354F">
        <w:rPr>
          <w:rFonts w:cstheme="minorHAnsi"/>
          <w:sz w:val="22"/>
          <w:szCs w:val="22"/>
        </w:rPr>
        <w:t>er</w:t>
      </w:r>
      <w:r w:rsidRPr="00AE48B0">
        <w:rPr>
          <w:rFonts w:cstheme="minorHAnsi"/>
          <w:sz w:val="22"/>
          <w:szCs w:val="22"/>
        </w:rPr>
        <w:t xml:space="preserve"> des surfaces fréquemment touchées</w:t>
      </w:r>
      <w:r w:rsidR="00252BB0">
        <w:rPr>
          <w:rFonts w:cstheme="minorHAnsi"/>
          <w:sz w:val="22"/>
          <w:szCs w:val="22"/>
        </w:rPr>
        <w:t> ;</w:t>
      </w:r>
    </w:p>
    <w:p w14:paraId="38F917E0" w14:textId="36A52F45" w:rsidR="00BF7E68" w:rsidRDefault="00BF7E68" w:rsidP="00BF7E68">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sidRPr="00AE48B0">
        <w:rPr>
          <w:rFonts w:cstheme="minorHAnsi"/>
          <w:sz w:val="22"/>
          <w:szCs w:val="22"/>
        </w:rPr>
        <w:t>Assurer l’évacuation des poubelles aussi souvent que nécessaire et au moins quotidiennement</w:t>
      </w:r>
      <w:r w:rsidR="00902848">
        <w:rPr>
          <w:rFonts w:cstheme="minorHAnsi"/>
          <w:sz w:val="22"/>
          <w:szCs w:val="22"/>
        </w:rPr>
        <w:t> ;</w:t>
      </w:r>
    </w:p>
    <w:p w14:paraId="5006C7DF" w14:textId="0693E31D" w:rsidR="00BF7E68" w:rsidRPr="00F00F37" w:rsidRDefault="00902848" w:rsidP="006252A9">
      <w:pPr>
        <w:pStyle w:val="Paragraphedeliste"/>
        <w:numPr>
          <w:ilvl w:val="0"/>
          <w:numId w:val="1"/>
        </w:numPr>
        <w:autoSpaceDE w:val="0"/>
        <w:autoSpaceDN w:val="0"/>
        <w:adjustRightInd w:val="0"/>
        <w:spacing w:before="60"/>
        <w:ind w:left="272" w:hanging="272"/>
        <w:contextualSpacing w:val="0"/>
        <w:jc w:val="both"/>
        <w:rPr>
          <w:rFonts w:cstheme="minorHAnsi"/>
          <w:sz w:val="22"/>
          <w:szCs w:val="22"/>
        </w:rPr>
      </w:pPr>
      <w:r>
        <w:rPr>
          <w:rFonts w:cstheme="minorHAnsi"/>
          <w:sz w:val="22"/>
          <w:szCs w:val="22"/>
        </w:rPr>
        <w:t>Le port du masque est obligatoire dans les sanitaires.</w:t>
      </w:r>
      <w:r w:rsidR="00E65A5B" w:rsidRPr="00F00F37">
        <w:rPr>
          <w:rFonts w:cstheme="minorHAnsi"/>
          <w:sz w:val="22"/>
          <w:szCs w:val="22"/>
        </w:rPr>
        <w:br w:type="page"/>
      </w:r>
    </w:p>
    <w:bookmarkStart w:id="22" w:name="_Hlk40622879"/>
    <w:p w14:paraId="5DF01D80" w14:textId="7E618EFF" w:rsidR="006252A9" w:rsidRPr="004D3A88" w:rsidRDefault="00850FBA" w:rsidP="006252A9">
      <w:pPr>
        <w:autoSpaceDE w:val="0"/>
        <w:autoSpaceDN w:val="0"/>
        <w:adjustRightInd w:val="0"/>
        <w:jc w:val="center"/>
        <w:rPr>
          <w:rFonts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702272" behindDoc="0" locked="0" layoutInCell="1" allowOverlap="1" wp14:anchorId="60306A6F" wp14:editId="73CD18BF">
                <wp:simplePos x="0" y="0"/>
                <wp:positionH relativeFrom="column">
                  <wp:posOffset>-901156</wp:posOffset>
                </wp:positionH>
                <wp:positionV relativeFrom="paragraph">
                  <wp:posOffset>-965835</wp:posOffset>
                </wp:positionV>
                <wp:extent cx="328930" cy="10730230"/>
                <wp:effectExtent l="0" t="0" r="13970" b="13970"/>
                <wp:wrapNone/>
                <wp:docPr id="26" name="Rectangle 26"/>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D3069" id="Rectangle 26" o:spid="_x0000_s1026" style="position:absolute;margin-left:-70.95pt;margin-top:-76.05pt;width:25.9pt;height:844.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73RgQIAAI4FAAAOAAAAZHJzL2Uyb0RvYy54bWysVF9P2zAQf5+072D5fSRpGdCKFFUgpkkI&#10;KmDi2XXsNpLj885u0+7T7+ykgQEa0rQ8OHe+/z/f3fnFrjFsq9DXYEteHOWcKSuhqu2q5D8er7+c&#10;ceaDsJUwYFXJ98rzi9nnT+etm6oRrMFUChk5sX7aupKvQ3DTLPNyrRrhj8ApS0IN2IhALK6yCkVL&#10;3huTjfL8JGsBK4cglfd0e9UJ+Sz511rJcKe1V4GZklNuIZ2YzmU8s9m5mK5QuHUt+zTEP2TRiNpS&#10;0MHVlQiCbbB+46qpJYIHHY4kNBloXUuVaqBqivxVNQ9r4VSqhcDxboDJ/z+38na7QFZXJR+dcGZF&#10;Q290T6gJuzKK0R0B1Do/Jb0Ht8Ce80TGancam/inOtgugbofQFW7wCRdjkdnkzFBL0lU5KfjfEQc&#10;+cmezR368E1BwyJRcqT4CUyxvfGhUz2oxGgeTF1d18YkBlfLS4NsK+iFJ5O8KOa99z/UjP275Vke&#10;v7eWlGU0zSIGXdWJCnujokNj75Um+KjOIqWcGlcNCQkplQ1F7zdpRzNNyQ+G448Ne/1oqlJTD8aj&#10;j40HixQZbBiMm9oCvufADCnrTv+AQFd3hGAJ1Z46B6EbKe/kdU2vdyN8WAikGaInp70Q7ujQBtqS&#10;Q09xtgb89d591KfWJilnLc1kyf3PjUDFmfluqeknxfFxHOLEHH89HRGDLyXLlxK7aS6BmqKgDeRk&#10;IqN+MAdSIzRPtD7mMSqJhJUUu+Qy4IG5DN2uoAUk1Xye1GhwnQg39sHJw6vH7nzcPQl0fQsH6v5b&#10;OMyvmL7q5E43voeF+SaArlObP+Pa401DnwalX1Bxq7zkk9bzGp39BgAA//8DAFBLAwQUAAYACAAA&#10;ACEAUm2nvt8AAAAOAQAADwAAAGRycy9kb3ducmV2LnhtbEyPwU7DMAyG70i8Q2Qkbl3SQhktTSeY&#10;NHFmIHHNGi8pNElpsq28Pd6J3X7Ln35/blazG9gRp9gHLyFfCGDou6B7byR8vG+yR2AxKa/VEDxK&#10;+MUIq/b6qlG1Dif/hsdtMoxKfKyVBJvSWHMeO4tOxUUY0dNuHyanEo2T4XpSJyp3Ay+EeOBO9Z4u&#10;WDXi2mL3vT04CT/WFHa//hxeNvbVlKOoxBdqKW9v5ucnYAnn9A/DWZ/UoSWnXTh4HdkgIcvv84rY&#10;cyqLHBgxWSUo7Agu75ZL4G3DL99o/wAAAP//AwBQSwECLQAUAAYACAAAACEAtoM4kv4AAADhAQAA&#10;EwAAAAAAAAAAAAAAAAAAAAAAW0NvbnRlbnRfVHlwZXNdLnhtbFBLAQItABQABgAIAAAAIQA4/SH/&#10;1gAAAJQBAAALAAAAAAAAAAAAAAAAAC8BAABfcmVscy8ucmVsc1BLAQItABQABgAIAAAAIQBKm73R&#10;gQIAAI4FAAAOAAAAAAAAAAAAAAAAAC4CAABkcnMvZTJvRG9jLnhtbFBLAQItABQABgAIAAAAIQBS&#10;bae+3wAAAA4BAAAPAAAAAAAAAAAAAAAAANsEAABkcnMvZG93bnJldi54bWxQSwUGAAAAAAQABADz&#10;AAAA5wUAAAAA&#10;" fillcolor="#99011a" strokecolor="maroon" strokeweight=".5pt"/>
            </w:pict>
          </mc:Fallback>
        </mc:AlternateContent>
      </w:r>
      <w:r w:rsidR="006252A9" w:rsidRPr="004D3A88">
        <w:rPr>
          <w:rFonts w:cstheme="minorHAnsi"/>
          <w:b/>
          <w:bCs/>
          <w:color w:val="99011A"/>
          <w:sz w:val="28"/>
          <w:szCs w:val="28"/>
        </w:rPr>
        <w:t>COMMUNICATION À L’ATTENTION DES SALARIÉS ET DU PUBLIC</w:t>
      </w:r>
    </w:p>
    <w:p w14:paraId="5FA890E3" w14:textId="77777777" w:rsidR="006252A9" w:rsidRPr="004D3A88" w:rsidRDefault="006252A9" w:rsidP="006252A9">
      <w:pPr>
        <w:autoSpaceDE w:val="0"/>
        <w:autoSpaceDN w:val="0"/>
        <w:adjustRightInd w:val="0"/>
        <w:jc w:val="center"/>
        <w:rPr>
          <w:rFonts w:cstheme="minorHAnsi"/>
          <w:b/>
          <w:bCs/>
          <w:color w:val="99011A"/>
          <w:sz w:val="28"/>
          <w:szCs w:val="28"/>
        </w:rPr>
      </w:pPr>
      <w:r w:rsidRPr="004D3A88">
        <w:rPr>
          <w:rFonts w:cstheme="minorHAnsi"/>
          <w:b/>
          <w:bCs/>
          <w:color w:val="99011A"/>
          <w:sz w:val="28"/>
          <w:szCs w:val="28"/>
        </w:rPr>
        <w:t>À LA RÉOUVERTURE DES ÉTABLISSEMENTS CINÉMATOGRAPHIQUES</w:t>
      </w:r>
    </w:p>
    <w:bookmarkEnd w:id="22"/>
    <w:p w14:paraId="60CB490D" w14:textId="41A53C15" w:rsidR="006252A9" w:rsidRPr="00AE48B0" w:rsidRDefault="006252A9" w:rsidP="006252A9">
      <w:pPr>
        <w:autoSpaceDE w:val="0"/>
        <w:autoSpaceDN w:val="0"/>
        <w:adjustRightInd w:val="0"/>
        <w:spacing w:before="60"/>
        <w:jc w:val="both"/>
        <w:rPr>
          <w:rFonts w:cstheme="minorHAnsi"/>
          <w:sz w:val="28"/>
          <w:szCs w:val="28"/>
        </w:rPr>
      </w:pPr>
    </w:p>
    <w:p w14:paraId="71BE69D6" w14:textId="77777777" w:rsidR="006252A9" w:rsidRPr="00AE48B0" w:rsidRDefault="006252A9" w:rsidP="006252A9">
      <w:pPr>
        <w:autoSpaceDE w:val="0"/>
        <w:autoSpaceDN w:val="0"/>
        <w:adjustRightInd w:val="0"/>
        <w:spacing w:before="60"/>
        <w:jc w:val="both"/>
        <w:rPr>
          <w:rFonts w:cstheme="minorHAnsi"/>
          <w:sz w:val="22"/>
          <w:szCs w:val="22"/>
        </w:rPr>
      </w:pPr>
    </w:p>
    <w:p w14:paraId="30EF2916" w14:textId="0E63A961" w:rsidR="006252A9" w:rsidRPr="00AE48B0" w:rsidRDefault="006252A9" w:rsidP="006252A9">
      <w:pPr>
        <w:jc w:val="both"/>
        <w:rPr>
          <w:rFonts w:cstheme="minorHAnsi"/>
          <w:sz w:val="22"/>
          <w:szCs w:val="22"/>
        </w:rPr>
      </w:pPr>
      <w:r w:rsidRPr="00AE48B0">
        <w:rPr>
          <w:rFonts w:cstheme="minorHAnsi"/>
          <w:sz w:val="22"/>
          <w:szCs w:val="22"/>
        </w:rPr>
        <w:t>Un plan de communication sera déployé par la Fédération</w:t>
      </w:r>
      <w:r w:rsidR="008277D4">
        <w:rPr>
          <w:rFonts w:cstheme="minorHAnsi"/>
          <w:sz w:val="22"/>
          <w:szCs w:val="22"/>
        </w:rPr>
        <w:t xml:space="preserve"> Nationale des Cinémas Français</w:t>
      </w:r>
      <w:r w:rsidRPr="00AE48B0">
        <w:rPr>
          <w:rFonts w:cstheme="minorHAnsi"/>
          <w:sz w:val="22"/>
          <w:szCs w:val="22"/>
        </w:rPr>
        <w:t xml:space="preserve"> pour l’ensemble des cinémas à destination d’une part des salariés et d’autre part du public.</w:t>
      </w:r>
    </w:p>
    <w:p w14:paraId="6207EBA9" w14:textId="77777777" w:rsidR="006252A9" w:rsidRPr="00AE48B0" w:rsidRDefault="006252A9" w:rsidP="006252A9">
      <w:pPr>
        <w:jc w:val="both"/>
        <w:rPr>
          <w:rFonts w:cstheme="minorHAnsi"/>
          <w:sz w:val="22"/>
          <w:szCs w:val="22"/>
        </w:rPr>
      </w:pPr>
    </w:p>
    <w:p w14:paraId="64E894D9" w14:textId="77777777" w:rsidR="006252A9" w:rsidRPr="00AE48B0" w:rsidRDefault="006252A9" w:rsidP="006252A9">
      <w:pPr>
        <w:jc w:val="both"/>
        <w:rPr>
          <w:rFonts w:cstheme="minorHAnsi"/>
          <w:sz w:val="22"/>
          <w:szCs w:val="22"/>
        </w:rPr>
      </w:pPr>
      <w:r w:rsidRPr="00AE48B0">
        <w:rPr>
          <w:rFonts w:cstheme="minorHAnsi"/>
          <w:sz w:val="22"/>
          <w:szCs w:val="22"/>
        </w:rPr>
        <w:t>Ainsi, la Fédération adressera en amont de la réouverture des salles différentes newsletters pour les accompagner dans l’application opérationnelle des mesures sanitaires sur le terrain. En plus d’alertes mail dédiées, la Fédération organisera un webinar à l’attention de l’ensemble des cinémas afin de leur présenter de manière pédagogique le guide sanitaire de réouverture des salles et ainsi répondre à toutes les questions de ses adhérents en amont de la réouverture.</w:t>
      </w:r>
    </w:p>
    <w:p w14:paraId="49A33C99" w14:textId="77777777" w:rsidR="006252A9" w:rsidRPr="00AE48B0" w:rsidRDefault="006252A9" w:rsidP="006252A9">
      <w:pPr>
        <w:jc w:val="both"/>
        <w:rPr>
          <w:rFonts w:cstheme="minorHAnsi"/>
          <w:sz w:val="22"/>
          <w:szCs w:val="22"/>
        </w:rPr>
      </w:pPr>
    </w:p>
    <w:p w14:paraId="1658856A" w14:textId="4309C842" w:rsidR="006252A9" w:rsidRPr="00AE48B0" w:rsidRDefault="006252A9" w:rsidP="006252A9">
      <w:pPr>
        <w:jc w:val="both"/>
        <w:rPr>
          <w:rFonts w:cstheme="minorHAnsi"/>
          <w:sz w:val="22"/>
          <w:szCs w:val="22"/>
        </w:rPr>
      </w:pPr>
      <w:r w:rsidRPr="00AE48B0">
        <w:rPr>
          <w:rFonts w:cstheme="minorHAnsi"/>
          <w:sz w:val="22"/>
          <w:szCs w:val="22"/>
        </w:rPr>
        <w:t>Ces éléments de communication seront fournis, de préférence, sur support dématérialisé afin d’éviter trop de supports manipulables.</w:t>
      </w:r>
      <w:r w:rsidR="00364024">
        <w:rPr>
          <w:rFonts w:cstheme="minorHAnsi"/>
          <w:sz w:val="22"/>
          <w:szCs w:val="22"/>
        </w:rPr>
        <w:t xml:space="preserve"> Les flyers papier ne sont pas recommandés.</w:t>
      </w:r>
    </w:p>
    <w:p w14:paraId="5D02E017" w14:textId="77777777" w:rsidR="006252A9" w:rsidRPr="00AE48B0" w:rsidRDefault="006252A9" w:rsidP="006252A9">
      <w:pPr>
        <w:jc w:val="both"/>
        <w:rPr>
          <w:rFonts w:cstheme="minorHAnsi"/>
          <w:sz w:val="22"/>
          <w:szCs w:val="22"/>
        </w:rPr>
      </w:pPr>
    </w:p>
    <w:p w14:paraId="525BAF1E" w14:textId="77777777" w:rsidR="006252A9" w:rsidRPr="00AE48B0" w:rsidRDefault="006252A9" w:rsidP="006252A9">
      <w:pPr>
        <w:jc w:val="both"/>
        <w:rPr>
          <w:rFonts w:cstheme="minorHAnsi"/>
          <w:sz w:val="22"/>
          <w:szCs w:val="22"/>
        </w:rPr>
      </w:pPr>
      <w:r w:rsidRPr="00AE48B0">
        <w:rPr>
          <w:rFonts w:cstheme="minorHAnsi"/>
          <w:sz w:val="22"/>
          <w:szCs w:val="22"/>
        </w:rPr>
        <w:t xml:space="preserve">La FNCF fournira les éléments permettant aux salles d’assurer la communication en direction des salariés de l’exploitation sur l’application sur le terrain du guide sanitaire. Pour cela, elle incitera les exploitants à utiliser tous moyens de communication pour accompagner au mieux les équipes. </w:t>
      </w:r>
    </w:p>
    <w:p w14:paraId="2259E6CB" w14:textId="77777777" w:rsidR="006252A9" w:rsidRPr="00AE48B0" w:rsidRDefault="006252A9" w:rsidP="006252A9">
      <w:pPr>
        <w:jc w:val="both"/>
        <w:rPr>
          <w:rFonts w:cstheme="minorHAnsi"/>
          <w:sz w:val="22"/>
          <w:szCs w:val="22"/>
        </w:rPr>
      </w:pPr>
    </w:p>
    <w:p w14:paraId="6DF7CBDD" w14:textId="77777777" w:rsidR="006252A9" w:rsidRPr="00AE48B0" w:rsidRDefault="006252A9" w:rsidP="006252A9">
      <w:pPr>
        <w:jc w:val="both"/>
        <w:rPr>
          <w:rFonts w:cstheme="minorHAnsi"/>
          <w:sz w:val="22"/>
          <w:szCs w:val="22"/>
        </w:rPr>
      </w:pPr>
      <w:r w:rsidRPr="00AE48B0">
        <w:rPr>
          <w:rFonts w:cstheme="minorHAnsi"/>
          <w:sz w:val="22"/>
          <w:szCs w:val="22"/>
        </w:rPr>
        <w:t>La communication au public s’appuiera sur un kit élaboré et produit par la FNCF et qui décrira le « parcours client » : depuis l’information sur les séances et la réservation des places en ligne, en amont de la séance, jusqu’à la fin de la projection et la sortie du public. A chaque étape du « parcours client », une communication adaptée utilisant tous les moyens d’affichage dont disposent les cinémas, sera mise en place :</w:t>
      </w:r>
    </w:p>
    <w:p w14:paraId="5654E07C" w14:textId="77777777" w:rsidR="006252A9" w:rsidRPr="00AE48B0" w:rsidRDefault="006252A9" w:rsidP="006252A9">
      <w:pPr>
        <w:jc w:val="both"/>
        <w:rPr>
          <w:rFonts w:cstheme="minorHAnsi"/>
          <w:sz w:val="22"/>
          <w:szCs w:val="22"/>
        </w:rPr>
      </w:pPr>
    </w:p>
    <w:p w14:paraId="2C09B26E" w14:textId="77777777" w:rsidR="00F2678A" w:rsidRPr="00743853" w:rsidRDefault="00467AD1" w:rsidP="007970B8">
      <w:pPr>
        <w:pStyle w:val="Paragraphedeliste"/>
        <w:numPr>
          <w:ilvl w:val="0"/>
          <w:numId w:val="2"/>
        </w:numPr>
        <w:spacing w:after="200" w:line="276" w:lineRule="auto"/>
        <w:jc w:val="both"/>
        <w:rPr>
          <w:rFonts w:cstheme="minorHAnsi"/>
        </w:rPr>
      </w:pPr>
      <w:r w:rsidRPr="00743853">
        <w:rPr>
          <w:rFonts w:cstheme="minorHAnsi"/>
          <w:b/>
          <w:bCs/>
          <w:u w:val="single"/>
        </w:rPr>
        <w:t>EN AMONT DE LA SÉANCE</w:t>
      </w:r>
      <w:r w:rsidR="006252A9" w:rsidRPr="00743853">
        <w:rPr>
          <w:rFonts w:cstheme="minorHAnsi"/>
          <w:b/>
          <w:bCs/>
        </w:rPr>
        <w:t> :</w:t>
      </w:r>
      <w:r w:rsidR="006252A9" w:rsidRPr="00743853">
        <w:rPr>
          <w:rFonts w:cstheme="minorHAnsi"/>
        </w:rPr>
        <w:t xml:space="preserve"> </w:t>
      </w:r>
    </w:p>
    <w:p w14:paraId="32422884" w14:textId="00C04334" w:rsidR="006252A9" w:rsidRDefault="00F2678A" w:rsidP="00F2678A">
      <w:pPr>
        <w:pStyle w:val="Paragraphedeliste"/>
        <w:spacing w:after="200" w:line="276" w:lineRule="auto"/>
        <w:jc w:val="both"/>
        <w:rPr>
          <w:rFonts w:cstheme="minorHAnsi"/>
          <w:sz w:val="22"/>
          <w:szCs w:val="22"/>
        </w:rPr>
      </w:pPr>
      <w:r>
        <w:rPr>
          <w:rFonts w:cstheme="minorHAnsi"/>
          <w:sz w:val="22"/>
          <w:szCs w:val="22"/>
        </w:rPr>
        <w:t>Ra</w:t>
      </w:r>
      <w:r w:rsidR="006252A9" w:rsidRPr="008277D4">
        <w:rPr>
          <w:rFonts w:cstheme="minorHAnsi"/>
          <w:sz w:val="22"/>
          <w:szCs w:val="22"/>
        </w:rPr>
        <w:t>ppels des gestes barrières et informations sur les mesures mises en place par les cinémas sur leur page Facebook, leur site internet et lors de l’achat des places en ligne. Cette information sera partagée par les sites généralistes qui relaient les horaires des séances (Allociné par exemple)</w:t>
      </w:r>
      <w:r w:rsidR="008277D4" w:rsidRPr="008277D4">
        <w:rPr>
          <w:rFonts w:cstheme="minorHAnsi"/>
          <w:sz w:val="22"/>
          <w:szCs w:val="22"/>
        </w:rPr>
        <w:t xml:space="preserve"> et mise à disposition de l’ensemble des lieux où sont diffusés les horaires des cinémas (Offices du tourisme par exemple)</w:t>
      </w:r>
      <w:r w:rsidR="008277D4">
        <w:rPr>
          <w:rFonts w:cstheme="minorHAnsi"/>
          <w:sz w:val="22"/>
          <w:szCs w:val="22"/>
        </w:rPr>
        <w:t>.</w:t>
      </w:r>
      <w:r w:rsidR="00364024">
        <w:rPr>
          <w:rFonts w:cstheme="minorHAnsi"/>
          <w:sz w:val="22"/>
          <w:szCs w:val="22"/>
        </w:rPr>
        <w:t xml:space="preserve"> </w:t>
      </w:r>
    </w:p>
    <w:p w14:paraId="0948F942" w14:textId="77777777" w:rsidR="008277D4" w:rsidRPr="008277D4" w:rsidRDefault="008277D4" w:rsidP="008277D4">
      <w:pPr>
        <w:pStyle w:val="Paragraphedeliste"/>
        <w:spacing w:after="200" w:line="276" w:lineRule="auto"/>
        <w:jc w:val="both"/>
        <w:rPr>
          <w:rFonts w:cstheme="minorHAnsi"/>
          <w:sz w:val="22"/>
          <w:szCs w:val="22"/>
        </w:rPr>
      </w:pPr>
    </w:p>
    <w:p w14:paraId="2F19290B" w14:textId="412D4D6B" w:rsidR="006252A9" w:rsidRPr="00743853" w:rsidRDefault="00467AD1" w:rsidP="007970B8">
      <w:pPr>
        <w:pStyle w:val="Paragraphedeliste"/>
        <w:numPr>
          <w:ilvl w:val="0"/>
          <w:numId w:val="2"/>
        </w:numPr>
        <w:spacing w:after="200" w:line="276" w:lineRule="auto"/>
        <w:jc w:val="both"/>
        <w:rPr>
          <w:rFonts w:cstheme="minorHAnsi"/>
          <w:b/>
          <w:bCs/>
        </w:rPr>
      </w:pPr>
      <w:r w:rsidRPr="00743853">
        <w:rPr>
          <w:rFonts w:cstheme="minorHAnsi"/>
          <w:b/>
          <w:bCs/>
          <w:u w:val="single"/>
        </w:rPr>
        <w:t>SUR SITE</w:t>
      </w:r>
      <w:r w:rsidR="006252A9" w:rsidRPr="00743853">
        <w:rPr>
          <w:rFonts w:cstheme="minorHAnsi"/>
          <w:b/>
          <w:bCs/>
        </w:rPr>
        <w:t> :</w:t>
      </w:r>
    </w:p>
    <w:p w14:paraId="734863B5" w14:textId="6B38535B" w:rsidR="006252A9" w:rsidRPr="00AE48B0" w:rsidRDefault="006252A9" w:rsidP="007970B8">
      <w:pPr>
        <w:pStyle w:val="Paragraphedeliste"/>
        <w:numPr>
          <w:ilvl w:val="1"/>
          <w:numId w:val="2"/>
        </w:numPr>
        <w:spacing w:after="200" w:line="276" w:lineRule="auto"/>
        <w:jc w:val="both"/>
        <w:rPr>
          <w:rFonts w:cstheme="minorHAnsi"/>
          <w:sz w:val="22"/>
          <w:szCs w:val="22"/>
        </w:rPr>
      </w:pPr>
      <w:r w:rsidRPr="00AE48B0">
        <w:rPr>
          <w:rFonts w:cstheme="minorHAnsi"/>
          <w:sz w:val="22"/>
          <w:szCs w:val="22"/>
        </w:rPr>
        <w:t>A l’extérieur du cinéma : affichage du protocole de mesures barrières sur les écrans d’affichage dynamique ou sur des affiches papier</w:t>
      </w:r>
      <w:r w:rsidR="008277D4">
        <w:rPr>
          <w:rFonts w:cstheme="minorHAnsi"/>
          <w:sz w:val="22"/>
          <w:szCs w:val="22"/>
        </w:rPr>
        <w:t> ;</w:t>
      </w:r>
    </w:p>
    <w:p w14:paraId="3B26195B" w14:textId="1870A9C8" w:rsidR="006252A9" w:rsidRPr="00AE48B0" w:rsidRDefault="006252A9" w:rsidP="007970B8">
      <w:pPr>
        <w:pStyle w:val="Paragraphedeliste"/>
        <w:numPr>
          <w:ilvl w:val="1"/>
          <w:numId w:val="2"/>
        </w:numPr>
        <w:spacing w:after="200" w:line="276" w:lineRule="auto"/>
        <w:jc w:val="both"/>
        <w:rPr>
          <w:rFonts w:cstheme="minorHAnsi"/>
          <w:sz w:val="22"/>
          <w:szCs w:val="22"/>
        </w:rPr>
      </w:pPr>
      <w:r w:rsidRPr="00AE48B0">
        <w:rPr>
          <w:rFonts w:cstheme="minorHAnsi"/>
          <w:sz w:val="22"/>
          <w:szCs w:val="22"/>
        </w:rPr>
        <w:t>Dans le hall : affichage sur les écrans d’affichage dynamique ou, à défaut, sur des affiches papier (celles-ci devront être disposées sur tout support où elles seront bien visibles). Le « parcours client » dans le hall jusqu’au point de contrôle doit s’accompagner d’un affichage suffisant pour informer le spectateur</w:t>
      </w:r>
      <w:r w:rsidR="008277D4">
        <w:rPr>
          <w:rFonts w:cstheme="minorHAnsi"/>
          <w:sz w:val="22"/>
          <w:szCs w:val="22"/>
        </w:rPr>
        <w:t> ;</w:t>
      </w:r>
    </w:p>
    <w:p w14:paraId="3FA7829D" w14:textId="6309DE9D" w:rsidR="00663A7C" w:rsidRDefault="006252A9" w:rsidP="007970B8">
      <w:pPr>
        <w:pStyle w:val="Paragraphedeliste"/>
        <w:numPr>
          <w:ilvl w:val="1"/>
          <w:numId w:val="2"/>
        </w:numPr>
        <w:spacing w:after="200" w:line="276" w:lineRule="auto"/>
        <w:jc w:val="both"/>
        <w:rPr>
          <w:rFonts w:cstheme="minorHAnsi"/>
          <w:sz w:val="22"/>
          <w:szCs w:val="22"/>
        </w:rPr>
      </w:pPr>
      <w:r w:rsidRPr="00AE48B0">
        <w:rPr>
          <w:rFonts w:cstheme="minorHAnsi"/>
          <w:sz w:val="22"/>
          <w:szCs w:val="22"/>
        </w:rPr>
        <w:t>Dans le hall et dans les circulations</w:t>
      </w:r>
      <w:r w:rsidR="008277D4">
        <w:rPr>
          <w:rFonts w:cstheme="minorHAnsi"/>
          <w:sz w:val="22"/>
          <w:szCs w:val="22"/>
        </w:rPr>
        <w:t xml:space="preserve"> vers les différentes salles</w:t>
      </w:r>
      <w:r w:rsidRPr="00AE48B0">
        <w:rPr>
          <w:rFonts w:cstheme="minorHAnsi"/>
          <w:sz w:val="22"/>
          <w:szCs w:val="22"/>
        </w:rPr>
        <w:t xml:space="preserve"> : </w:t>
      </w:r>
      <w:r w:rsidR="0062383C" w:rsidRPr="00AE48B0">
        <w:rPr>
          <w:rFonts w:cstheme="minorHAnsi"/>
          <w:sz w:val="22"/>
          <w:szCs w:val="22"/>
        </w:rPr>
        <w:t>une signalisation</w:t>
      </w:r>
      <w:r w:rsidRPr="00AE48B0">
        <w:rPr>
          <w:rFonts w:cstheme="minorHAnsi"/>
          <w:sz w:val="22"/>
          <w:szCs w:val="22"/>
        </w:rPr>
        <w:t xml:space="preserve"> spécifique permettant le respect de la distanciation </w:t>
      </w:r>
      <w:r w:rsidR="0062383C" w:rsidRPr="00AE48B0">
        <w:rPr>
          <w:rFonts w:cstheme="minorHAnsi"/>
          <w:sz w:val="22"/>
          <w:szCs w:val="22"/>
        </w:rPr>
        <w:t>physique</w:t>
      </w:r>
      <w:r w:rsidRPr="00AE48B0">
        <w:rPr>
          <w:rFonts w:cstheme="minorHAnsi"/>
          <w:sz w:val="22"/>
          <w:szCs w:val="22"/>
        </w:rPr>
        <w:t xml:space="preserve"> ser</w:t>
      </w:r>
      <w:r w:rsidR="0062383C" w:rsidRPr="00AE48B0">
        <w:rPr>
          <w:rFonts w:cstheme="minorHAnsi"/>
          <w:sz w:val="22"/>
          <w:szCs w:val="22"/>
        </w:rPr>
        <w:t>a</w:t>
      </w:r>
      <w:r w:rsidRPr="00AE48B0">
        <w:rPr>
          <w:rFonts w:cstheme="minorHAnsi"/>
          <w:sz w:val="22"/>
          <w:szCs w:val="22"/>
        </w:rPr>
        <w:t xml:space="preserve"> plac</w:t>
      </w:r>
      <w:r w:rsidR="0062383C" w:rsidRPr="00AE48B0">
        <w:rPr>
          <w:rFonts w:cstheme="minorHAnsi"/>
          <w:sz w:val="22"/>
          <w:szCs w:val="22"/>
        </w:rPr>
        <w:t>ée</w:t>
      </w:r>
      <w:r w:rsidRPr="00AE48B0">
        <w:rPr>
          <w:rFonts w:cstheme="minorHAnsi"/>
          <w:sz w:val="22"/>
          <w:szCs w:val="22"/>
        </w:rPr>
        <w:t xml:space="preserve"> bien en vue, selon la configuration de l’établissement</w:t>
      </w:r>
      <w:r w:rsidR="008277D4">
        <w:rPr>
          <w:rFonts w:cstheme="minorHAnsi"/>
          <w:sz w:val="22"/>
          <w:szCs w:val="22"/>
        </w:rPr>
        <w:t> ;</w:t>
      </w:r>
    </w:p>
    <w:p w14:paraId="0CAE2659" w14:textId="15292E54" w:rsidR="00A77ED6" w:rsidRDefault="00A77ED6" w:rsidP="007970B8">
      <w:pPr>
        <w:pStyle w:val="Paragraphedeliste"/>
        <w:numPr>
          <w:ilvl w:val="1"/>
          <w:numId w:val="2"/>
        </w:numPr>
        <w:spacing w:after="200" w:line="276" w:lineRule="auto"/>
        <w:jc w:val="both"/>
        <w:rPr>
          <w:rFonts w:cstheme="minorHAnsi"/>
          <w:sz w:val="22"/>
          <w:szCs w:val="22"/>
        </w:rPr>
      </w:pPr>
      <w:r w:rsidRPr="00AE48B0">
        <w:rPr>
          <w:rFonts w:cstheme="minorHAnsi"/>
          <w:sz w:val="22"/>
          <w:szCs w:val="22"/>
        </w:rPr>
        <w:t>Dans les sanitaires : affichettes rappelant les gestes barrières</w:t>
      </w:r>
      <w:r>
        <w:rPr>
          <w:rFonts w:cstheme="minorHAnsi"/>
          <w:sz w:val="22"/>
          <w:szCs w:val="22"/>
        </w:rPr>
        <w:t> ;</w:t>
      </w:r>
    </w:p>
    <w:p w14:paraId="5C9FAFD8" w14:textId="77777777" w:rsidR="00663A7C" w:rsidRDefault="00663A7C">
      <w:pPr>
        <w:rPr>
          <w:rFonts w:cstheme="minorHAnsi"/>
          <w:sz w:val="22"/>
          <w:szCs w:val="22"/>
        </w:rPr>
      </w:pPr>
      <w:r>
        <w:rPr>
          <w:rFonts w:cstheme="minorHAnsi"/>
          <w:sz w:val="22"/>
          <w:szCs w:val="22"/>
        </w:rPr>
        <w:br w:type="page"/>
      </w:r>
    </w:p>
    <w:p w14:paraId="20D2E762" w14:textId="0B13EA31" w:rsidR="006252A9" w:rsidRPr="00AE48B0" w:rsidRDefault="00850FBA" w:rsidP="00663A7C">
      <w:pPr>
        <w:pStyle w:val="Paragraphedeliste"/>
        <w:spacing w:after="200" w:line="276" w:lineRule="auto"/>
        <w:ind w:left="1440"/>
        <w:jc w:val="both"/>
        <w:rPr>
          <w:rFonts w:cstheme="minorHAnsi"/>
          <w:sz w:val="22"/>
          <w:szCs w:val="22"/>
        </w:rPr>
      </w:pPr>
      <w:r>
        <w:rPr>
          <w:rFonts w:cstheme="minorHAnsi"/>
          <w:b/>
          <w:bCs/>
          <w:noProof/>
          <w:color w:val="99011A"/>
          <w:sz w:val="28"/>
          <w:szCs w:val="28"/>
          <w:lang w:eastAsia="fr-FR"/>
        </w:rPr>
        <w:lastRenderedPageBreak/>
        <mc:AlternateContent>
          <mc:Choice Requires="wps">
            <w:drawing>
              <wp:anchor distT="0" distB="0" distL="114300" distR="114300" simplePos="0" relativeHeight="251704320" behindDoc="0" locked="0" layoutInCell="1" allowOverlap="1" wp14:anchorId="52040AFA" wp14:editId="662CDC8F">
                <wp:simplePos x="0" y="0"/>
                <wp:positionH relativeFrom="column">
                  <wp:posOffset>-900875</wp:posOffset>
                </wp:positionH>
                <wp:positionV relativeFrom="paragraph">
                  <wp:posOffset>-883285</wp:posOffset>
                </wp:positionV>
                <wp:extent cx="328930" cy="10730230"/>
                <wp:effectExtent l="0" t="0" r="13970" b="13970"/>
                <wp:wrapNone/>
                <wp:docPr id="27" name="Rectangle 27"/>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81FAC" id="Rectangle 27" o:spid="_x0000_s1026" style="position:absolute;margin-left:-70.95pt;margin-top:-69.55pt;width:25.9pt;height:844.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GWkgQIAAI4FAAAOAAAAZHJzL2Uyb0RvYy54bWysVN1P2zAQf5+0/8Hy+8hH2aAVKapATJMQ&#10;Q8DEs+vYbSTH553dpt1fv7OTBgZoSNPy4Nz5vn++u7PzXWvYVqFvwFa8OMo5U1ZC3dhVxX88XH06&#10;5cwHYWthwKqK75Xn5/OPH846N1MlrMHUChk5sX7WuYqvQ3CzLPNyrVrhj8ApS0IN2IpALK6yGkVH&#10;3luTlXn+JesAa4cglfd0e9kL+Tz511rJ8F1rrwIzFafcQjoxnct4ZvMzMVuhcOtGDmmIf8iiFY2l&#10;oKOrSxEE22DzylXbSAQPOhxJaDPQupEq1UDVFPmLau7XwqlUC4Hj3QiT/39u5c32FllTV7w84cyK&#10;lt7ojlATdmUUozsCqHN+Rnr37hYHzhMZq91pbOOf6mC7BOp+BFXtApN0OSlPpxOCXpKoyE8meUkc&#10;+cmezB368FVByyJRcaT4CUyxvfahVz2oxGgeTFNfNcYkBlfLC4NsK+iFp9O8KBaD9z/UjP275Wke&#10;v9eWlGU0zSIGfdWJCnujokNj75Qm+KjOIqWcGleNCQkplQ3F4DdpRzNNyY+Gk/cNB/1oqlJTj8bl&#10;+8ajRYoMNozGbWMB33JgxpR1r39AoK87QrCEek+dg9CPlHfyqqHXuxY+3AqkGaInp70QvtOhDXQV&#10;h4HibA346637qE+tTVLOOprJivufG4GKM/PNUtNPi+PjOMSJOf58UhKDzyXL5xK7aS+AmqKgDeRk&#10;IqN+MAdSI7SPtD4WMSqJhJUUu+Iy4IG5CP2uoAUk1WKR1GhwnQjX9t7Jw6vH7nzYPQp0QwsH6v4b&#10;OMyvmL3o5F43voeFxSaAblKbP+E64E1DnwZlWFBxqzznk9bTGp3/BgAA//8DAFBLAwQUAAYACAAA&#10;ACEAZ+TnNt4AAAAOAQAADwAAAGRycy9kb3ducmV2LnhtbEyPy07DMBBF90j8gzVI7FI7hQAJcSqo&#10;VLGmILF146kd8CPEbhv+nukKdnc0R3fOtKvZO3bEKQ0xSCgXAhiGPuohGAnvb5viAVjKKmjlYkAJ&#10;P5hg1V1etKrR8RRe8bjNhlFJSI2SYHMeG85Tb9GrtIgjBtrt4+RVpnEyXE/qROXe8aUQd9yrIdAF&#10;q0ZcW+y/tgcv4duapd2vP9zzxr6YahS1+EQt5fXV/PQILOOc/2A465M6dOS0i4egE3MSivK2rIk9&#10;p5u6BEZMUQsKO4KrStwD71r+/43uFwAA//8DAFBLAQItABQABgAIAAAAIQC2gziS/gAAAOEBAAAT&#10;AAAAAAAAAAAAAAAAAAAAAABbQ29udGVudF9UeXBlc10ueG1sUEsBAi0AFAAGAAgAAAAhADj9If/W&#10;AAAAlAEAAAsAAAAAAAAAAAAAAAAALwEAAF9yZWxzLy5yZWxzUEsBAi0AFAAGAAgAAAAhAPecZaSB&#10;AgAAjgUAAA4AAAAAAAAAAAAAAAAALgIAAGRycy9lMm9Eb2MueG1sUEsBAi0AFAAGAAgAAAAhAGfk&#10;5zbeAAAADgEAAA8AAAAAAAAAAAAAAAAA2wQAAGRycy9kb3ducmV2LnhtbFBLBQYAAAAABAAEAPMA&#10;AADmBQAAAAA=&#10;" fillcolor="#99011a" strokecolor="maroon" strokeweight=".5pt"/>
            </w:pict>
          </mc:Fallback>
        </mc:AlternateContent>
      </w:r>
    </w:p>
    <w:p w14:paraId="7F9A86C3" w14:textId="63003DD7" w:rsidR="006252A9" w:rsidRPr="00AE48B0" w:rsidRDefault="006252A9" w:rsidP="007970B8">
      <w:pPr>
        <w:pStyle w:val="Paragraphedeliste"/>
        <w:numPr>
          <w:ilvl w:val="1"/>
          <w:numId w:val="2"/>
        </w:numPr>
        <w:spacing w:after="200" w:line="276" w:lineRule="auto"/>
        <w:jc w:val="both"/>
        <w:rPr>
          <w:rFonts w:cstheme="minorHAnsi"/>
          <w:sz w:val="22"/>
          <w:szCs w:val="22"/>
        </w:rPr>
      </w:pPr>
      <w:r w:rsidRPr="00AE48B0">
        <w:rPr>
          <w:rFonts w:cstheme="minorHAnsi"/>
          <w:sz w:val="22"/>
          <w:szCs w:val="22"/>
        </w:rPr>
        <w:t>Dans les salles : projection sur grand écran de clips portant des messages sanitaires. Ces clips seront mis à disposition des cinémas par la Fédération et déclineront différents messages à différents moments de la séance de cinéma :</w:t>
      </w:r>
    </w:p>
    <w:p w14:paraId="6630DBBA" w14:textId="1074A574" w:rsidR="006252A9" w:rsidRPr="00AE48B0" w:rsidRDefault="006252A9" w:rsidP="007970B8">
      <w:pPr>
        <w:pStyle w:val="Paragraphedeliste"/>
        <w:numPr>
          <w:ilvl w:val="2"/>
          <w:numId w:val="4"/>
        </w:numPr>
        <w:spacing w:after="200" w:line="276" w:lineRule="auto"/>
        <w:jc w:val="both"/>
        <w:rPr>
          <w:rFonts w:cstheme="minorHAnsi"/>
          <w:sz w:val="22"/>
          <w:szCs w:val="22"/>
        </w:rPr>
      </w:pPr>
      <w:r w:rsidRPr="00AE48B0">
        <w:rPr>
          <w:rFonts w:cstheme="minorHAnsi"/>
          <w:sz w:val="22"/>
          <w:szCs w:val="22"/>
        </w:rPr>
        <w:t>Avant le début de la séance</w:t>
      </w:r>
    </w:p>
    <w:p w14:paraId="7B6A5631" w14:textId="3FFA92AD" w:rsidR="006252A9" w:rsidRPr="00AE48B0" w:rsidRDefault="006252A9" w:rsidP="007970B8">
      <w:pPr>
        <w:pStyle w:val="Paragraphedeliste"/>
        <w:numPr>
          <w:ilvl w:val="2"/>
          <w:numId w:val="4"/>
        </w:numPr>
        <w:spacing w:after="200" w:line="276" w:lineRule="auto"/>
        <w:jc w:val="both"/>
        <w:rPr>
          <w:rFonts w:cstheme="minorHAnsi"/>
          <w:sz w:val="22"/>
          <w:szCs w:val="22"/>
        </w:rPr>
      </w:pPr>
      <w:r w:rsidRPr="00AE48B0">
        <w:rPr>
          <w:rFonts w:cstheme="minorHAnsi"/>
          <w:sz w:val="22"/>
          <w:szCs w:val="22"/>
        </w:rPr>
        <w:t>Avant le</w:t>
      </w:r>
      <w:r w:rsidR="008277D4">
        <w:rPr>
          <w:rFonts w:cstheme="minorHAnsi"/>
          <w:sz w:val="22"/>
          <w:szCs w:val="22"/>
        </w:rPr>
        <w:t xml:space="preserve"> début du</w:t>
      </w:r>
      <w:r w:rsidRPr="00AE48B0">
        <w:rPr>
          <w:rFonts w:cstheme="minorHAnsi"/>
          <w:sz w:val="22"/>
          <w:szCs w:val="22"/>
        </w:rPr>
        <w:t xml:space="preserve"> film</w:t>
      </w:r>
    </w:p>
    <w:p w14:paraId="35C5C737" w14:textId="4232C30F" w:rsidR="00405795" w:rsidRPr="00A77ED6" w:rsidRDefault="006252A9" w:rsidP="007970B8">
      <w:pPr>
        <w:pStyle w:val="Paragraphedeliste"/>
        <w:numPr>
          <w:ilvl w:val="2"/>
          <w:numId w:val="4"/>
        </w:numPr>
        <w:spacing w:after="200" w:line="276" w:lineRule="auto"/>
        <w:jc w:val="both"/>
        <w:rPr>
          <w:rFonts w:cstheme="minorHAnsi"/>
          <w:sz w:val="22"/>
          <w:szCs w:val="22"/>
        </w:rPr>
      </w:pPr>
      <w:r w:rsidRPr="00AE48B0">
        <w:rPr>
          <w:rFonts w:cstheme="minorHAnsi"/>
          <w:sz w:val="22"/>
          <w:szCs w:val="22"/>
        </w:rPr>
        <w:t>Après la fin du film</w:t>
      </w:r>
    </w:p>
    <w:p w14:paraId="0CCD29B5" w14:textId="58569772" w:rsidR="00405795" w:rsidRPr="00AE48B0" w:rsidRDefault="00405795" w:rsidP="006252A9">
      <w:pPr>
        <w:pStyle w:val="Paragraphedeliste"/>
        <w:ind w:left="1440"/>
        <w:jc w:val="both"/>
        <w:rPr>
          <w:rFonts w:cstheme="minorHAnsi"/>
          <w:sz w:val="22"/>
          <w:szCs w:val="22"/>
        </w:rPr>
      </w:pPr>
    </w:p>
    <w:p w14:paraId="09B0085A" w14:textId="3C20B4B3" w:rsidR="006252A9" w:rsidRPr="00AE48B0" w:rsidRDefault="006252A9" w:rsidP="006252A9">
      <w:pPr>
        <w:pStyle w:val="Paragraphedeliste"/>
        <w:ind w:left="1440"/>
        <w:jc w:val="both"/>
        <w:rPr>
          <w:rFonts w:cstheme="minorHAnsi"/>
          <w:sz w:val="22"/>
          <w:szCs w:val="22"/>
        </w:rPr>
      </w:pPr>
      <w:r w:rsidRPr="00AE48B0">
        <w:rPr>
          <w:rFonts w:cstheme="minorHAnsi"/>
          <w:sz w:val="22"/>
          <w:szCs w:val="22"/>
        </w:rPr>
        <w:t xml:space="preserve">En plus de rappeler les gestes barrières et les mesures de distanciation </w:t>
      </w:r>
      <w:r w:rsidR="0062383C" w:rsidRPr="00AE48B0">
        <w:rPr>
          <w:rFonts w:cstheme="minorHAnsi"/>
          <w:sz w:val="22"/>
          <w:szCs w:val="22"/>
        </w:rPr>
        <w:t>physique</w:t>
      </w:r>
      <w:r w:rsidRPr="00AE48B0">
        <w:rPr>
          <w:rFonts w:cstheme="minorHAnsi"/>
          <w:sz w:val="22"/>
          <w:szCs w:val="22"/>
        </w:rPr>
        <w:t xml:space="preserve"> à respecter, ces clips indiqueront également aux spectateurs comment sortir de la salle sans croiser le flux entrant de spectateurs (sortie spécifique, espacement des séances </w:t>
      </w:r>
      <w:r w:rsidR="008277D4">
        <w:rPr>
          <w:rFonts w:cstheme="minorHAnsi"/>
          <w:sz w:val="22"/>
          <w:szCs w:val="22"/>
        </w:rPr>
        <w:t xml:space="preserve">selon </w:t>
      </w:r>
      <w:r w:rsidR="0062383C" w:rsidRPr="00AE48B0">
        <w:rPr>
          <w:rFonts w:cstheme="minorHAnsi"/>
          <w:sz w:val="22"/>
          <w:szCs w:val="22"/>
        </w:rPr>
        <w:t xml:space="preserve">la configuration des lieux, </w:t>
      </w:r>
      <w:r w:rsidRPr="00AE48B0">
        <w:rPr>
          <w:rFonts w:cstheme="minorHAnsi"/>
          <w:sz w:val="22"/>
          <w:szCs w:val="22"/>
        </w:rPr>
        <w:t>etc.)</w:t>
      </w:r>
    </w:p>
    <w:p w14:paraId="413D12B4" w14:textId="7D7719E9" w:rsidR="006252A9" w:rsidRPr="00AE48B0" w:rsidRDefault="006252A9" w:rsidP="006252A9">
      <w:pPr>
        <w:jc w:val="both"/>
        <w:rPr>
          <w:rFonts w:cstheme="minorHAnsi"/>
          <w:sz w:val="22"/>
          <w:szCs w:val="22"/>
        </w:rPr>
      </w:pPr>
    </w:p>
    <w:p w14:paraId="5F034B18" w14:textId="77777777" w:rsidR="006252A9" w:rsidRPr="00AE48B0" w:rsidRDefault="006252A9" w:rsidP="006252A9">
      <w:pPr>
        <w:jc w:val="both"/>
        <w:rPr>
          <w:rFonts w:cstheme="minorHAnsi"/>
          <w:sz w:val="22"/>
          <w:szCs w:val="22"/>
        </w:rPr>
      </w:pPr>
    </w:p>
    <w:p w14:paraId="1C64D168" w14:textId="00E34347" w:rsidR="006252A9" w:rsidRPr="00AE48B0" w:rsidRDefault="006252A9" w:rsidP="00EB63AC">
      <w:pPr>
        <w:jc w:val="both"/>
        <w:rPr>
          <w:rFonts w:cstheme="minorHAnsi"/>
          <w:sz w:val="22"/>
          <w:szCs w:val="22"/>
        </w:rPr>
      </w:pPr>
      <w:r w:rsidRPr="00AE48B0">
        <w:rPr>
          <w:rFonts w:cstheme="minorHAnsi"/>
          <w:sz w:val="22"/>
          <w:szCs w:val="22"/>
        </w:rPr>
        <w:t>La Fédération</w:t>
      </w:r>
      <w:r w:rsidR="00086E81" w:rsidRPr="00AE48B0">
        <w:rPr>
          <w:rFonts w:cstheme="minorHAnsi"/>
          <w:sz w:val="22"/>
          <w:szCs w:val="22"/>
        </w:rPr>
        <w:t xml:space="preserve"> Nationale des Cinémas Français</w:t>
      </w:r>
      <w:r w:rsidRPr="00AE48B0">
        <w:rPr>
          <w:rFonts w:cstheme="minorHAnsi"/>
          <w:sz w:val="22"/>
          <w:szCs w:val="22"/>
        </w:rPr>
        <w:t xml:space="preserve"> a l’habitude de produire des kits de communication avec lesquels l’ensemble des exploitants sont familiarisés, soit dans le cadre des opérations de promotion qu’elle organise (comme La Fête du Cinéma) soit pour des campagnes d’information à destination des spectateurs (accès des mineurs, mesures </w:t>
      </w:r>
      <w:r w:rsidR="00E74EDD" w:rsidRPr="00AE48B0">
        <w:rPr>
          <w:rFonts w:cstheme="minorHAnsi"/>
          <w:sz w:val="22"/>
          <w:szCs w:val="22"/>
        </w:rPr>
        <w:t>Vigipirate</w:t>
      </w:r>
      <w:r w:rsidRPr="00AE48B0">
        <w:rPr>
          <w:rFonts w:cstheme="minorHAnsi"/>
          <w:sz w:val="22"/>
          <w:szCs w:val="22"/>
        </w:rPr>
        <w:t xml:space="preserve">, etc.). </w:t>
      </w:r>
    </w:p>
    <w:p w14:paraId="62C235A8" w14:textId="77777777" w:rsidR="006252A9" w:rsidRPr="00AE48B0" w:rsidRDefault="006252A9" w:rsidP="006252A9">
      <w:pPr>
        <w:jc w:val="both"/>
        <w:rPr>
          <w:rFonts w:cstheme="minorHAnsi"/>
          <w:sz w:val="22"/>
          <w:szCs w:val="22"/>
        </w:rPr>
      </w:pPr>
    </w:p>
    <w:p w14:paraId="4F9154AF" w14:textId="77777777" w:rsidR="006252A9" w:rsidRPr="00AE48B0" w:rsidRDefault="006252A9" w:rsidP="006252A9">
      <w:pPr>
        <w:jc w:val="both"/>
        <w:rPr>
          <w:rFonts w:cstheme="minorHAnsi"/>
          <w:sz w:val="22"/>
          <w:szCs w:val="22"/>
        </w:rPr>
      </w:pPr>
      <w:r w:rsidRPr="00AE48B0">
        <w:rPr>
          <w:rFonts w:cstheme="minorHAnsi"/>
          <w:sz w:val="22"/>
          <w:szCs w:val="22"/>
        </w:rPr>
        <w:t xml:space="preserve">La Fédération produira une page spécifique sur son site internet auquel tous les cinémas ont accès. Celle-ci constituera une plateforme « bibliothèque » sur laquelle ceux-ci pourront lire et télécharger les éléments suivants : mise en place opérationnelle du protocole de déconfinement, pictogrammes nationaux des gestes barrières, clips et affichage à télécharger, </w:t>
      </w:r>
      <w:r w:rsidRPr="008277D4">
        <w:rPr>
          <w:rFonts w:cstheme="minorHAnsi"/>
          <w:sz w:val="22"/>
          <w:szCs w:val="22"/>
        </w:rPr>
        <w:t>etc</w:t>
      </w:r>
      <w:r w:rsidRPr="00AE48B0">
        <w:rPr>
          <w:rFonts w:cstheme="minorHAnsi"/>
          <w:sz w:val="22"/>
          <w:szCs w:val="22"/>
        </w:rPr>
        <w:t>.</w:t>
      </w:r>
    </w:p>
    <w:p w14:paraId="5EB4EF57" w14:textId="636169DB" w:rsidR="006252A9" w:rsidRPr="00AE48B0" w:rsidRDefault="006252A9" w:rsidP="006252A9">
      <w:pPr>
        <w:pStyle w:val="Sansinterligne"/>
        <w:jc w:val="both"/>
        <w:rPr>
          <w:rFonts w:cstheme="minorHAnsi"/>
          <w:b/>
          <w:bCs/>
          <w:sz w:val="28"/>
          <w:szCs w:val="28"/>
        </w:rPr>
      </w:pPr>
    </w:p>
    <w:p w14:paraId="4215178A" w14:textId="3EC0651E" w:rsidR="00CD0CEA" w:rsidRPr="00AE48B0" w:rsidRDefault="006252A9" w:rsidP="00086E81">
      <w:pPr>
        <w:jc w:val="center"/>
        <w:rPr>
          <w:rFonts w:cstheme="minorHAnsi"/>
          <w:b/>
          <w:strike/>
          <w:color w:val="4472C4" w:themeColor="accent1"/>
        </w:rPr>
      </w:pPr>
      <w:r w:rsidRPr="00AE48B0">
        <w:rPr>
          <w:rFonts w:cstheme="minorHAnsi"/>
          <w:b/>
          <w:bCs/>
          <w:sz w:val="28"/>
          <w:szCs w:val="28"/>
        </w:rPr>
        <w:br w:type="page"/>
      </w:r>
    </w:p>
    <w:bookmarkStart w:id="23" w:name="_Hlk40622892"/>
    <w:p w14:paraId="3D1F9770" w14:textId="7A2A543A" w:rsidR="006252A9" w:rsidRPr="004D3A88" w:rsidRDefault="00850FBA" w:rsidP="006252A9">
      <w:pPr>
        <w:pStyle w:val="Sansinterligne"/>
        <w:jc w:val="center"/>
        <w:rPr>
          <w:rFonts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706368" behindDoc="0" locked="0" layoutInCell="1" allowOverlap="1" wp14:anchorId="505FCFC1" wp14:editId="1EC79134">
                <wp:simplePos x="0" y="0"/>
                <wp:positionH relativeFrom="column">
                  <wp:posOffset>-900240</wp:posOffset>
                </wp:positionH>
                <wp:positionV relativeFrom="paragraph">
                  <wp:posOffset>-889000</wp:posOffset>
                </wp:positionV>
                <wp:extent cx="328930" cy="10730230"/>
                <wp:effectExtent l="0" t="0" r="13970" b="13970"/>
                <wp:wrapNone/>
                <wp:docPr id="28" name="Rectangle 28"/>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2D522" id="Rectangle 28" o:spid="_x0000_s1026" style="position:absolute;margin-left:-70.9pt;margin-top:-70pt;width:25.9pt;height:844.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4uggIAAI4FAAAOAAAAZHJzL2Uyb0RvYy54bWysVN1P2zAQf5+0/8Hy+8hH2UYrUlSBmCYh&#10;QMDEs+vYbSTH553dpt1fv7OTBgZoSNPy4Nz5Pnz3u4/Ts11r2Fahb8BWvDjKOVNWQt3YVcV/PFx+&#10;OuHMB2FrYcCqiu+V52fzjx9OOzdTJazB1AoZObF+1rmKr0Nwsyzzcq1a4Y/AKUtCDdiKQCyushpF&#10;R95bk5V5/iXrAGuHIJX3dHvRC/k8+ddayXCjtVeBmYpTbCGdmM5lPLP5qZitULh1I4cwxD9E0YrG&#10;0qOjqwsRBNtg88pV20gEDzocSWgz0LqRKuVA2RT5i2zu18KplAuB490Ik/9/buX19hZZU1e8pEpZ&#10;0VKN7gg1YVdGMbojgDrnZ6R3725x4DyRMdudxjb+KQ+2S6DuR1DVLjBJl5PyZDoh6CWJivzrJC+J&#10;Iz/Zk7lDH74paFkkKo70fgJTbK986FUPKvE1D6apLxtjEoOr5blBthVU4ek0L4rF4P0PNWP/bnmS&#10;x++1JUUZTbOIQZ91osLeqOjQ2DulCT7Ks0ghp8ZVY0BCSmVDMfhN2tFMU/Cj4eR9w0E/mqrU1KNx&#10;+b7xaJFeBhtG47axgG85MGPIutc/INDnHSFYQr2nzkHoR8o7edlQ9a6ED7cCaYao5LQXwg0d2kBX&#10;cRgoztaAv966j/rU2iTlrKOZrLj/uRGoODPfLTX9tDg+jkOcmOPPX0ti8Llk+VxiN+05UFMUtIGc&#10;TGTUD+ZAaoT2kdbHIr5KImElvV1xGfDAnId+V9ACkmqxSGo0uE6EK3vv5KHqsTsfdo8C3dDCgbr/&#10;Gg7zK2YvOrnXjfWwsNgE0E1q8ydcB7xp6NOgDAsqbpXnfNJ6WqPz3wAAAP//AwBQSwMEFAAGAAgA&#10;AAAhAKx7T2zeAAAADgEAAA8AAABkcnMvZG93bnJldi54bWxMj81OwzAQhO9IvIO1SNxSO1WLmhCn&#10;gkoVZwoSVzfe2gH/hNhtw9uz5UJvM9rR7DfNevKOnXBMfQwSypkAhqGLug9GwvvbtlgBS1kFrVwM&#10;KOEHE6zb25tG1TqewyuedtkwKgmpVhJszkPNeeosepVmccBAt0McvcpkR8P1qM5U7h2fC/HAveoD&#10;fbBqwI3F7mt39BK+rZnbw+bDPW/ti1kOohKfqKW8v5ueHoFlnPJ/GC74hA4tMe3jMejEnISiXJTE&#10;nv+UoFmUKaqL2FN4uahWwNuGX89ofwEAAP//AwBQSwECLQAUAAYACAAAACEAtoM4kv4AAADhAQAA&#10;EwAAAAAAAAAAAAAAAAAAAAAAW0NvbnRlbnRfVHlwZXNdLnhtbFBLAQItABQABgAIAAAAIQA4/SH/&#10;1gAAAJQBAAALAAAAAAAAAAAAAAAAAC8BAABfcmVscy8ucmVsc1BLAQItABQABgAIAAAAIQDvvT4u&#10;ggIAAI4FAAAOAAAAAAAAAAAAAAAAAC4CAABkcnMvZTJvRG9jLnhtbFBLAQItABQABgAIAAAAIQCs&#10;e09s3gAAAA4BAAAPAAAAAAAAAAAAAAAAANwEAABkcnMvZG93bnJldi54bWxQSwUGAAAAAAQABADz&#10;AAAA5wUAAAAA&#10;" fillcolor="#99011a" strokecolor="maroon" strokeweight=".5pt"/>
            </w:pict>
          </mc:Fallback>
        </mc:AlternateContent>
      </w:r>
      <w:r w:rsidR="006252A9" w:rsidRPr="004D3A88">
        <w:rPr>
          <w:rFonts w:cstheme="minorHAnsi"/>
          <w:b/>
          <w:bCs/>
          <w:color w:val="99011A"/>
          <w:sz w:val="28"/>
          <w:szCs w:val="28"/>
        </w:rPr>
        <w:t>ANNEXES</w:t>
      </w:r>
    </w:p>
    <w:bookmarkEnd w:id="23"/>
    <w:p w14:paraId="55F0815E" w14:textId="77777777" w:rsidR="001A0534" w:rsidRPr="00AE48B0" w:rsidRDefault="001A0534" w:rsidP="001A0534">
      <w:pPr>
        <w:pStyle w:val="Sansinterligne"/>
        <w:jc w:val="both"/>
        <w:rPr>
          <w:rFonts w:cstheme="minorHAnsi"/>
        </w:rPr>
      </w:pPr>
    </w:p>
    <w:p w14:paraId="069FD023" w14:textId="049809D4" w:rsidR="001A0534" w:rsidRDefault="00467AD1" w:rsidP="001A0534">
      <w:pPr>
        <w:pStyle w:val="Sansinterligne"/>
        <w:jc w:val="both"/>
        <w:rPr>
          <w:rFonts w:cstheme="minorHAnsi"/>
          <w:b/>
          <w:bCs/>
          <w:sz w:val="26"/>
          <w:szCs w:val="26"/>
        </w:rPr>
      </w:pPr>
      <w:r w:rsidRPr="00F2678A">
        <w:rPr>
          <w:rFonts w:cstheme="minorHAnsi"/>
          <w:b/>
          <w:bCs/>
          <w:sz w:val="26"/>
          <w:szCs w:val="26"/>
        </w:rPr>
        <w:t>RESSOURCES DOCUMENTAIRES</w:t>
      </w:r>
      <w:r w:rsidR="001A0534" w:rsidRPr="00F2678A">
        <w:rPr>
          <w:rFonts w:cstheme="minorHAnsi"/>
          <w:b/>
          <w:bCs/>
          <w:sz w:val="26"/>
          <w:szCs w:val="26"/>
        </w:rPr>
        <w:t> :</w:t>
      </w:r>
    </w:p>
    <w:p w14:paraId="57BDB852" w14:textId="77777777" w:rsidR="00125941" w:rsidRPr="00F2678A" w:rsidRDefault="00125941" w:rsidP="001A0534">
      <w:pPr>
        <w:pStyle w:val="Sansinterligne"/>
        <w:jc w:val="both"/>
        <w:rPr>
          <w:rFonts w:cstheme="minorHAnsi"/>
          <w:b/>
          <w:bCs/>
          <w:sz w:val="26"/>
          <w:szCs w:val="26"/>
        </w:rPr>
      </w:pPr>
    </w:p>
    <w:p w14:paraId="602AFB6D" w14:textId="2AC480BB" w:rsidR="00125941" w:rsidRPr="000F524E" w:rsidRDefault="00125941" w:rsidP="007970B8">
      <w:pPr>
        <w:pStyle w:val="Sansinterligne"/>
        <w:numPr>
          <w:ilvl w:val="0"/>
          <w:numId w:val="19"/>
        </w:numPr>
        <w:ind w:left="284" w:hanging="284"/>
        <w:jc w:val="both"/>
        <w:rPr>
          <w:rStyle w:val="Lienhypertexte"/>
          <w:b/>
          <w:bCs/>
          <w:color w:val="4472C4" w:themeColor="accent1"/>
        </w:rPr>
      </w:pPr>
      <w:r w:rsidRPr="00125941">
        <w:rPr>
          <w:rFonts w:cstheme="minorHAnsi"/>
          <w:b/>
          <w:bCs/>
        </w:rPr>
        <w:t xml:space="preserve">Décret </w:t>
      </w:r>
      <w:bookmarkStart w:id="24" w:name="_Hlk57634803"/>
      <w:r w:rsidRPr="00125941">
        <w:rPr>
          <w:rFonts w:cstheme="minorHAnsi"/>
          <w:b/>
          <w:bCs/>
        </w:rPr>
        <w:t>n° 2020-</w:t>
      </w:r>
      <w:r w:rsidR="0079402D">
        <w:rPr>
          <w:rFonts w:cstheme="minorHAnsi"/>
          <w:b/>
          <w:bCs/>
        </w:rPr>
        <w:t xml:space="preserve">1262 du 16 octobre </w:t>
      </w:r>
      <w:r w:rsidRPr="00125941">
        <w:rPr>
          <w:rFonts w:cstheme="minorHAnsi"/>
          <w:b/>
          <w:bCs/>
        </w:rPr>
        <w:t>2020 prescrivant les mesures générales nécessaires pour faire face à l'épidémie de covid-19 dans le cadre de l'état d'urgence sanitaire</w:t>
      </w:r>
      <w:r>
        <w:rPr>
          <w:rFonts w:cstheme="minorHAnsi"/>
          <w:b/>
          <w:bCs/>
        </w:rPr>
        <w:t xml:space="preserve"> </w:t>
      </w:r>
      <w:bookmarkEnd w:id="24"/>
      <w:r w:rsidR="00AF64B5" w:rsidRPr="002A3585">
        <w:rPr>
          <w:rStyle w:val="Lienhypertexte"/>
          <w:b/>
          <w:color w:val="4472C4" w:themeColor="accent1"/>
        </w:rPr>
        <w:t>(</w:t>
      </w:r>
      <w:hyperlink r:id="rId39" w:history="1">
        <w:r w:rsidR="00AF64B5" w:rsidRPr="002A3585">
          <w:rPr>
            <w:rStyle w:val="Lienhypertexte"/>
            <w:rFonts w:cstheme="minorHAnsi"/>
            <w:b/>
            <w:bCs/>
            <w:color w:val="4472C4" w:themeColor="accent1"/>
          </w:rPr>
          <w:t>lien</w:t>
        </w:r>
      </w:hyperlink>
      <w:r w:rsidR="00AF64B5" w:rsidRPr="002A3585">
        <w:rPr>
          <w:rStyle w:val="Lienhypertexte"/>
          <w:b/>
          <w:color w:val="4472C4" w:themeColor="accent1"/>
        </w:rPr>
        <w:t>)</w:t>
      </w:r>
    </w:p>
    <w:p w14:paraId="4F8B5CB3" w14:textId="77777777" w:rsidR="000F524E" w:rsidRPr="000F524E" w:rsidRDefault="000F524E" w:rsidP="000F524E">
      <w:pPr>
        <w:pStyle w:val="Sansinterligne"/>
        <w:ind w:left="284"/>
        <w:jc w:val="both"/>
        <w:rPr>
          <w:rStyle w:val="Lienhypertexte"/>
          <w:b/>
          <w:bCs/>
          <w:color w:val="4472C4" w:themeColor="accent1"/>
        </w:rPr>
      </w:pPr>
    </w:p>
    <w:p w14:paraId="075D8BB0" w14:textId="7DC3FF94" w:rsidR="000F524E" w:rsidRPr="00163CC0" w:rsidRDefault="000F524E" w:rsidP="007970B8">
      <w:pPr>
        <w:pStyle w:val="Sansinterligne"/>
        <w:numPr>
          <w:ilvl w:val="0"/>
          <w:numId w:val="19"/>
        </w:numPr>
        <w:ind w:left="284" w:hanging="284"/>
        <w:jc w:val="both"/>
        <w:rPr>
          <w:rStyle w:val="Lienhypertexte"/>
          <w:b/>
          <w:bCs/>
          <w:color w:val="4472C4" w:themeColor="accent1"/>
        </w:rPr>
      </w:pPr>
      <w:r w:rsidRPr="00163CC0">
        <w:rPr>
          <w:rStyle w:val="Lienhypertexte"/>
          <w:b/>
          <w:bCs/>
          <w:color w:val="4472C4" w:themeColor="accent1"/>
        </w:rPr>
        <w:t xml:space="preserve">Décret </w:t>
      </w:r>
      <w:r w:rsidRPr="00163CC0">
        <w:rPr>
          <w:rFonts w:cstheme="minorHAnsi"/>
          <w:b/>
          <w:bCs/>
        </w:rPr>
        <w:t xml:space="preserve">n° 2020-1013 du 29 octobre 2020 prescrivant les mesures générales nécessaires pour faire face à l'épidémie de covid-19 dans le cadre de l'état d'urgence sanitaire </w:t>
      </w:r>
      <w:hyperlink r:id="rId40" w:history="1">
        <w:r w:rsidRPr="00163CC0">
          <w:rPr>
            <w:rStyle w:val="Lienhypertexte"/>
            <w:b/>
            <w:color w:val="4472C4" w:themeColor="accent1"/>
          </w:rPr>
          <w:t>(lien)</w:t>
        </w:r>
      </w:hyperlink>
    </w:p>
    <w:p w14:paraId="48574F65" w14:textId="77777777" w:rsidR="000F524E" w:rsidRPr="00125941" w:rsidRDefault="000F524E" w:rsidP="00125941">
      <w:pPr>
        <w:pStyle w:val="Sansinterligne"/>
        <w:ind w:left="284"/>
        <w:jc w:val="both"/>
        <w:rPr>
          <w:rFonts w:cstheme="minorHAnsi"/>
        </w:rPr>
      </w:pPr>
    </w:p>
    <w:p w14:paraId="7CF3A7EC" w14:textId="7D161080" w:rsidR="001A0534" w:rsidRPr="00AE48B0" w:rsidRDefault="001A0534" w:rsidP="007970B8">
      <w:pPr>
        <w:pStyle w:val="Sansinterligne"/>
        <w:numPr>
          <w:ilvl w:val="0"/>
          <w:numId w:val="19"/>
        </w:numPr>
        <w:ind w:left="284" w:hanging="284"/>
        <w:jc w:val="both"/>
        <w:rPr>
          <w:rFonts w:cstheme="minorHAnsi"/>
        </w:rPr>
      </w:pPr>
      <w:r w:rsidRPr="00AE48B0">
        <w:rPr>
          <w:rFonts w:cstheme="minorHAnsi"/>
          <w:b/>
          <w:bCs/>
        </w:rPr>
        <w:t>Protocole national  pour assurer la santé et la sécurité des salariés</w:t>
      </w:r>
      <w:r w:rsidRPr="00AE48B0">
        <w:rPr>
          <w:rFonts w:cstheme="minorHAnsi"/>
        </w:rPr>
        <w:t xml:space="preserve"> </w:t>
      </w:r>
      <w:r w:rsidR="009B1AE1" w:rsidRPr="009B1AE1">
        <w:rPr>
          <w:rFonts w:cstheme="minorHAnsi"/>
          <w:b/>
        </w:rPr>
        <w:t xml:space="preserve">en entreprise face à l’épidémie de COVID-19 </w:t>
      </w:r>
      <w:hyperlink r:id="rId41" w:history="1">
        <w:r w:rsidRPr="00AE48B0">
          <w:rPr>
            <w:rStyle w:val="Lienhypertexte"/>
            <w:rFonts w:cstheme="minorHAnsi"/>
            <w:b/>
            <w:bCs/>
            <w:color w:val="4472C4" w:themeColor="accent1"/>
          </w:rPr>
          <w:t>(lien)</w:t>
        </w:r>
      </w:hyperlink>
    </w:p>
    <w:p w14:paraId="2A7E0D0F" w14:textId="77777777" w:rsidR="001A0534" w:rsidRPr="00AE48B0" w:rsidRDefault="001A0534" w:rsidP="001A0534">
      <w:pPr>
        <w:pStyle w:val="Sansinterligne"/>
        <w:ind w:left="284"/>
        <w:jc w:val="both"/>
        <w:rPr>
          <w:rFonts w:cstheme="minorHAnsi"/>
        </w:rPr>
      </w:pPr>
    </w:p>
    <w:p w14:paraId="40C7C9E6" w14:textId="3B14E675" w:rsidR="001A0534" w:rsidRPr="00AE48B0" w:rsidRDefault="001A0534" w:rsidP="007970B8">
      <w:pPr>
        <w:pStyle w:val="Sansinterligne"/>
        <w:numPr>
          <w:ilvl w:val="0"/>
          <w:numId w:val="19"/>
        </w:numPr>
        <w:ind w:left="284" w:hanging="284"/>
        <w:jc w:val="both"/>
        <w:rPr>
          <w:rFonts w:cstheme="minorHAnsi"/>
          <w:b/>
          <w:bCs/>
        </w:rPr>
      </w:pPr>
      <w:r w:rsidRPr="00AE48B0">
        <w:rPr>
          <w:rFonts w:cstheme="minorHAnsi"/>
          <w:b/>
          <w:bCs/>
        </w:rPr>
        <w:t xml:space="preserve">Avis et préconisations du Haut Conseil de la </w:t>
      </w:r>
      <w:r w:rsidR="004E1A40">
        <w:rPr>
          <w:rFonts w:cstheme="minorHAnsi"/>
          <w:b/>
          <w:bCs/>
        </w:rPr>
        <w:t>S</w:t>
      </w:r>
      <w:r w:rsidRPr="00AE48B0">
        <w:rPr>
          <w:rFonts w:cstheme="minorHAnsi"/>
          <w:b/>
          <w:bCs/>
        </w:rPr>
        <w:t xml:space="preserve">anté </w:t>
      </w:r>
      <w:r w:rsidR="004E1A40">
        <w:rPr>
          <w:rFonts w:cstheme="minorHAnsi"/>
          <w:b/>
          <w:bCs/>
        </w:rPr>
        <w:t>P</w:t>
      </w:r>
      <w:r w:rsidRPr="00AE48B0">
        <w:rPr>
          <w:rFonts w:cstheme="minorHAnsi"/>
          <w:b/>
          <w:bCs/>
        </w:rPr>
        <w:t>ublique (HCSP) :</w:t>
      </w:r>
    </w:p>
    <w:p w14:paraId="2DB1DCE8" w14:textId="184BCB39" w:rsidR="00401EAD" w:rsidRDefault="00401EAD" w:rsidP="0079402D">
      <w:pPr>
        <w:pStyle w:val="Sansinterligne"/>
        <w:numPr>
          <w:ilvl w:val="1"/>
          <w:numId w:val="19"/>
        </w:numPr>
        <w:ind w:left="709" w:hanging="283"/>
        <w:jc w:val="both"/>
        <w:rPr>
          <w:rFonts w:cstheme="minorHAnsi"/>
        </w:rPr>
      </w:pPr>
      <w:r>
        <w:rPr>
          <w:rFonts w:cstheme="minorHAnsi"/>
        </w:rPr>
        <w:t>Avis</w:t>
      </w:r>
      <w:r w:rsidRPr="00401EAD">
        <w:rPr>
          <w:rFonts w:cstheme="minorHAnsi"/>
        </w:rPr>
        <w:t xml:space="preserve"> du 2</w:t>
      </w:r>
      <w:r>
        <w:rPr>
          <w:rFonts w:cstheme="minorHAnsi"/>
        </w:rPr>
        <w:t>9</w:t>
      </w:r>
      <w:r w:rsidRPr="00401EAD">
        <w:rPr>
          <w:rFonts w:cstheme="minorHAnsi"/>
        </w:rPr>
        <w:t xml:space="preserve"> octobre 2020 relatif à l'actualisation de la liste des facteurs de risque de forme grave de Covid-19</w:t>
      </w:r>
      <w:r>
        <w:rPr>
          <w:rFonts w:cstheme="minorHAnsi"/>
        </w:rPr>
        <w:t xml:space="preserve"> </w:t>
      </w:r>
      <w:hyperlink r:id="rId42" w:history="1">
        <w:r w:rsidRPr="000F524E">
          <w:rPr>
            <w:rStyle w:val="Lienhypertexte"/>
            <w:b/>
            <w:color w:val="4472C4" w:themeColor="accent1"/>
          </w:rPr>
          <w:t>(lien)</w:t>
        </w:r>
        <w:r w:rsidRPr="00401EAD">
          <w:rPr>
            <w:rStyle w:val="Lienhypertexte"/>
            <w:rFonts w:cstheme="minorHAnsi"/>
          </w:rPr>
          <w:t> </w:t>
        </w:r>
      </w:hyperlink>
      <w:r>
        <w:rPr>
          <w:rFonts w:cstheme="minorHAnsi"/>
        </w:rPr>
        <w:t>;</w:t>
      </w:r>
    </w:p>
    <w:p w14:paraId="04A9C2D7" w14:textId="7C1EDC07" w:rsidR="00401EAD" w:rsidRDefault="00401EAD" w:rsidP="0079402D">
      <w:pPr>
        <w:pStyle w:val="Sansinterligne"/>
        <w:numPr>
          <w:ilvl w:val="1"/>
          <w:numId w:val="19"/>
        </w:numPr>
        <w:ind w:left="709" w:hanging="283"/>
        <w:jc w:val="both"/>
        <w:rPr>
          <w:rFonts w:cstheme="minorHAnsi"/>
        </w:rPr>
      </w:pPr>
      <w:r>
        <w:rPr>
          <w:rFonts w:cstheme="minorHAnsi"/>
        </w:rPr>
        <w:t>A</w:t>
      </w:r>
      <w:r w:rsidRPr="00401EAD">
        <w:rPr>
          <w:rFonts w:cstheme="minorHAnsi"/>
        </w:rPr>
        <w:t>vis du 06 octobre 2020 relatif à l’activité professionnelle des femmes enceintes en période de circulation du SARS-CoV-2</w:t>
      </w:r>
      <w:r>
        <w:rPr>
          <w:rFonts w:cstheme="minorHAnsi"/>
        </w:rPr>
        <w:t xml:space="preserve"> </w:t>
      </w:r>
      <w:hyperlink r:id="rId43" w:history="1">
        <w:r w:rsidRPr="000F524E">
          <w:rPr>
            <w:rStyle w:val="Lienhypertexte"/>
            <w:b/>
            <w:color w:val="4472C4" w:themeColor="accent1"/>
          </w:rPr>
          <w:t>(lien)</w:t>
        </w:r>
      </w:hyperlink>
      <w:r w:rsidRPr="000F524E">
        <w:rPr>
          <w:rStyle w:val="Lienhypertexte"/>
          <w:b/>
          <w:color w:val="4472C4" w:themeColor="accent1"/>
        </w:rPr>
        <w:t> </w:t>
      </w:r>
      <w:r>
        <w:rPr>
          <w:rFonts w:cstheme="minorHAnsi"/>
        </w:rPr>
        <w:t>;</w:t>
      </w:r>
    </w:p>
    <w:p w14:paraId="47F286F9" w14:textId="3E3FB93B" w:rsidR="009B1AE1" w:rsidRDefault="009B1AE1" w:rsidP="0079402D">
      <w:pPr>
        <w:pStyle w:val="Sansinterligne"/>
        <w:numPr>
          <w:ilvl w:val="1"/>
          <w:numId w:val="19"/>
        </w:numPr>
        <w:ind w:left="709" w:hanging="283"/>
        <w:jc w:val="both"/>
        <w:rPr>
          <w:rFonts w:cstheme="minorHAnsi"/>
        </w:rPr>
      </w:pPr>
      <w:r>
        <w:rPr>
          <w:rFonts w:cstheme="minorHAnsi"/>
        </w:rPr>
        <w:t>Avis du 20 août 2020</w:t>
      </w:r>
      <w:r w:rsidRPr="009B1AE1">
        <w:rPr>
          <w:rFonts w:cstheme="minorHAnsi"/>
        </w:rPr>
        <w:tab/>
        <w:t>relatif à l’adaptation de la doctrine du HCSP et des mesures barrières et au port de masque dans les lieux clos recevant du public (notamment dans les établissements d’enseignement supérieur), dans le cadre de la pandémie de Covid-19</w:t>
      </w:r>
      <w:r>
        <w:rPr>
          <w:rFonts w:cstheme="minorHAnsi"/>
        </w:rPr>
        <w:t xml:space="preserve"> </w:t>
      </w:r>
      <w:hyperlink r:id="rId44" w:history="1">
        <w:r w:rsidRPr="00223714">
          <w:rPr>
            <w:rStyle w:val="Lienhypertexte"/>
            <w:rFonts w:cstheme="minorHAnsi"/>
            <w:b/>
            <w:bCs/>
            <w:color w:val="4472C4" w:themeColor="accent1"/>
          </w:rPr>
          <w:t>(lien) </w:t>
        </w:r>
      </w:hyperlink>
      <w:r>
        <w:rPr>
          <w:rFonts w:cstheme="minorHAnsi"/>
        </w:rPr>
        <w:t>;</w:t>
      </w:r>
    </w:p>
    <w:p w14:paraId="11DE1508" w14:textId="366FB25B" w:rsidR="009B1AE1" w:rsidRDefault="009B1AE1" w:rsidP="0079402D">
      <w:pPr>
        <w:pStyle w:val="Sansinterligne"/>
        <w:numPr>
          <w:ilvl w:val="1"/>
          <w:numId w:val="19"/>
        </w:numPr>
        <w:ind w:left="709" w:hanging="283"/>
        <w:jc w:val="both"/>
        <w:rPr>
          <w:rFonts w:cstheme="minorHAnsi"/>
        </w:rPr>
      </w:pPr>
      <w:r>
        <w:rPr>
          <w:rFonts w:cstheme="minorHAnsi"/>
        </w:rPr>
        <w:t xml:space="preserve">Avis du 19 juin 2020 </w:t>
      </w:r>
      <w:r w:rsidRPr="009B1AE1">
        <w:rPr>
          <w:rFonts w:cstheme="minorHAnsi"/>
        </w:rPr>
        <w:t>relatif à la reprise de l’activité professionnelle des personnes à risque de forme grave de Covid-19 et mesures barrières spécifiques</w:t>
      </w:r>
      <w:r>
        <w:rPr>
          <w:rFonts w:cstheme="minorHAnsi"/>
        </w:rPr>
        <w:t xml:space="preserve"> </w:t>
      </w:r>
      <w:hyperlink r:id="rId45" w:history="1">
        <w:r w:rsidRPr="00223714">
          <w:rPr>
            <w:rStyle w:val="Lienhypertexte"/>
            <w:rFonts w:cstheme="minorHAnsi"/>
            <w:b/>
            <w:bCs/>
            <w:color w:val="4472C4" w:themeColor="accent1"/>
          </w:rPr>
          <w:t>(lien)</w:t>
        </w:r>
        <w:r w:rsidRPr="009B1AE1">
          <w:rPr>
            <w:rStyle w:val="Lienhypertexte"/>
            <w:rFonts w:cstheme="minorHAnsi"/>
          </w:rPr>
          <w:t> </w:t>
        </w:r>
      </w:hyperlink>
      <w:r>
        <w:rPr>
          <w:rFonts w:cstheme="minorHAnsi"/>
        </w:rPr>
        <w:t>;</w:t>
      </w:r>
    </w:p>
    <w:p w14:paraId="37E32489" w14:textId="26DDACDB" w:rsidR="009B1AE1" w:rsidRDefault="009B1AE1" w:rsidP="0079402D">
      <w:pPr>
        <w:pStyle w:val="Sansinterligne"/>
        <w:numPr>
          <w:ilvl w:val="1"/>
          <w:numId w:val="19"/>
        </w:numPr>
        <w:ind w:left="709" w:hanging="283"/>
        <w:jc w:val="both"/>
        <w:rPr>
          <w:rFonts w:cstheme="minorHAnsi"/>
        </w:rPr>
      </w:pPr>
      <w:r>
        <w:rPr>
          <w:rFonts w:cstheme="minorHAnsi"/>
        </w:rPr>
        <w:t>Préconisation</w:t>
      </w:r>
      <w:r w:rsidR="00434F64">
        <w:rPr>
          <w:rFonts w:cstheme="minorHAnsi"/>
        </w:rPr>
        <w:t xml:space="preserve">s </w:t>
      </w:r>
      <w:r>
        <w:rPr>
          <w:rFonts w:cstheme="minorHAnsi"/>
        </w:rPr>
        <w:t>du 18 juin 2020</w:t>
      </w:r>
      <w:r w:rsidRPr="009B1AE1">
        <w:rPr>
          <w:rFonts w:cstheme="minorHAnsi"/>
        </w:rPr>
        <w:tab/>
      </w:r>
      <w:r w:rsidR="00434F64">
        <w:rPr>
          <w:rFonts w:cstheme="minorHAnsi"/>
        </w:rPr>
        <w:t xml:space="preserve"> relatives</w:t>
      </w:r>
      <w:r w:rsidRPr="009B1AE1">
        <w:rPr>
          <w:rFonts w:cstheme="minorHAnsi"/>
        </w:rPr>
        <w:t xml:space="preserve"> à l’adaptation des mesures barrières et de distanciation physique à mettre en œuvre dans les salles de cinéma et les espaces culturels clos recevant du public en position assise, en phase 3 du déconfinement</w:t>
      </w:r>
      <w:r>
        <w:rPr>
          <w:rFonts w:cstheme="minorHAnsi"/>
        </w:rPr>
        <w:t xml:space="preserve"> </w:t>
      </w:r>
      <w:hyperlink r:id="rId46" w:history="1">
        <w:r w:rsidRPr="00223714">
          <w:rPr>
            <w:rStyle w:val="Lienhypertexte"/>
            <w:rFonts w:cstheme="minorHAnsi"/>
            <w:b/>
            <w:bCs/>
            <w:color w:val="4472C4" w:themeColor="accent1"/>
          </w:rPr>
          <w:t>(lien) </w:t>
        </w:r>
      </w:hyperlink>
      <w:r>
        <w:rPr>
          <w:rFonts w:cstheme="minorHAnsi"/>
        </w:rPr>
        <w:t>;</w:t>
      </w:r>
    </w:p>
    <w:p w14:paraId="4B99410A" w14:textId="405A04F3"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t xml:space="preserve">Avis du 29 avril 2020 relatif à l’opportunité de nettoyer et de désinfecter, avant réouverture à l’issue du confinement, les établissements recevant du public et lieux de travail fermés pendant la période de confinement, dans le contexte de la lutte contre la propagation du coronavirus SARS-CoV-2 </w:t>
      </w:r>
      <w:hyperlink r:id="rId47" w:history="1">
        <w:r w:rsidRPr="00AE48B0">
          <w:rPr>
            <w:rStyle w:val="Lienhypertexte"/>
            <w:rFonts w:cstheme="minorHAnsi"/>
            <w:b/>
            <w:bCs/>
            <w:color w:val="4472C4" w:themeColor="accent1"/>
          </w:rPr>
          <w:t>(lien)</w:t>
        </w:r>
      </w:hyperlink>
      <w:r w:rsidR="00BD050F" w:rsidRPr="00BD050F">
        <w:rPr>
          <w:rStyle w:val="Lienhypertexte"/>
          <w:rFonts w:cstheme="minorHAnsi"/>
          <w:color w:val="auto"/>
          <w:u w:val="none"/>
        </w:rPr>
        <w:t> ;</w:t>
      </w:r>
    </w:p>
    <w:p w14:paraId="5160F738" w14:textId="6FE3E3A4" w:rsidR="001A0534" w:rsidRPr="00AE48B0" w:rsidRDefault="001A0534" w:rsidP="007970B8">
      <w:pPr>
        <w:pStyle w:val="Sansinterligne"/>
        <w:numPr>
          <w:ilvl w:val="1"/>
          <w:numId w:val="19"/>
        </w:numPr>
        <w:ind w:left="709" w:hanging="283"/>
        <w:jc w:val="both"/>
        <w:rPr>
          <w:rStyle w:val="Lienhypertexte"/>
          <w:rFonts w:cstheme="minorHAnsi"/>
        </w:rPr>
      </w:pPr>
      <w:r w:rsidRPr="00AE48B0">
        <w:rPr>
          <w:rFonts w:cstheme="minorHAnsi"/>
        </w:rPr>
        <w:t xml:space="preserve">Préconisations du 24 avril 2020 relatives à l’adaptation des mesures barrières et de distanciation physique à mettre en œuvre en population générale, hors champs sanitaire et médico-social, pour la maîtrise de la diffusion du SARS-CoV-2 </w:t>
      </w:r>
      <w:hyperlink r:id="rId48" w:history="1">
        <w:r w:rsidRPr="00AE48B0">
          <w:rPr>
            <w:rStyle w:val="Lienhypertexte"/>
            <w:rFonts w:cstheme="minorHAnsi"/>
            <w:b/>
            <w:bCs/>
            <w:color w:val="4472C4" w:themeColor="accent1"/>
          </w:rPr>
          <w:t>(lien)</w:t>
        </w:r>
      </w:hyperlink>
      <w:r w:rsidR="00BD050F" w:rsidRPr="00BD050F">
        <w:rPr>
          <w:rStyle w:val="Lienhypertexte"/>
          <w:rFonts w:cstheme="minorHAnsi"/>
          <w:color w:val="auto"/>
          <w:u w:val="none"/>
        </w:rPr>
        <w:t> ;</w:t>
      </w:r>
    </w:p>
    <w:p w14:paraId="2056B5FE" w14:textId="77777777" w:rsidR="001A0534" w:rsidRPr="00AE48B0" w:rsidRDefault="001A0534" w:rsidP="00125941">
      <w:pPr>
        <w:rPr>
          <w:rFonts w:cstheme="minorHAnsi"/>
          <w:sz w:val="20"/>
          <w:szCs w:val="20"/>
        </w:rPr>
      </w:pPr>
    </w:p>
    <w:p w14:paraId="3990A02C" w14:textId="77777777" w:rsidR="001A0534" w:rsidRPr="00AE48B0" w:rsidRDefault="001A0534" w:rsidP="007970B8">
      <w:pPr>
        <w:pStyle w:val="Sansinterligne"/>
        <w:numPr>
          <w:ilvl w:val="0"/>
          <w:numId w:val="19"/>
        </w:numPr>
        <w:ind w:left="284" w:hanging="284"/>
        <w:jc w:val="both"/>
        <w:rPr>
          <w:rFonts w:cstheme="minorHAnsi"/>
          <w:b/>
          <w:bCs/>
        </w:rPr>
      </w:pPr>
      <w:r w:rsidRPr="00AE48B0">
        <w:rPr>
          <w:rFonts w:cstheme="minorHAnsi"/>
          <w:b/>
          <w:bCs/>
        </w:rPr>
        <w:t>Informations et affiches sanitaires :</w:t>
      </w:r>
    </w:p>
    <w:p w14:paraId="7C5D9C16" w14:textId="77777777"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t xml:space="preserve">Affiche Gestes barrières </w:t>
      </w:r>
      <w:hyperlink r:id="rId49" w:history="1">
        <w:r w:rsidRPr="00AE48B0">
          <w:rPr>
            <w:rStyle w:val="Lienhypertexte"/>
            <w:rFonts w:cstheme="minorHAnsi"/>
            <w:b/>
            <w:bCs/>
            <w:color w:val="4472C4" w:themeColor="accent1"/>
          </w:rPr>
          <w:t>(lien)</w:t>
        </w:r>
      </w:hyperlink>
    </w:p>
    <w:p w14:paraId="2E39EB9C" w14:textId="77777777" w:rsidR="001A0534" w:rsidRPr="00AE48B0" w:rsidRDefault="001A0534" w:rsidP="007970B8">
      <w:pPr>
        <w:pStyle w:val="Sansinterligne"/>
        <w:numPr>
          <w:ilvl w:val="1"/>
          <w:numId w:val="19"/>
        </w:numPr>
        <w:ind w:left="709" w:hanging="283"/>
        <w:jc w:val="both"/>
        <w:rPr>
          <w:rStyle w:val="Lienhypertexte"/>
          <w:rFonts w:cstheme="minorHAnsi"/>
        </w:rPr>
      </w:pPr>
      <w:r w:rsidRPr="00AE48B0">
        <w:rPr>
          <w:rFonts w:cstheme="minorHAnsi"/>
        </w:rPr>
        <w:t xml:space="preserve">Affiche Coronavirus : « Ce qu’il faut savoir » </w:t>
      </w:r>
      <w:hyperlink r:id="rId50" w:history="1">
        <w:r w:rsidRPr="00AE48B0">
          <w:rPr>
            <w:rStyle w:val="Lienhypertexte"/>
            <w:rFonts w:cstheme="minorHAnsi"/>
            <w:b/>
            <w:bCs/>
            <w:color w:val="4472C4" w:themeColor="accent1"/>
          </w:rPr>
          <w:t>(lien)</w:t>
        </w:r>
      </w:hyperlink>
    </w:p>
    <w:p w14:paraId="7F107DA2" w14:textId="1D92441C" w:rsidR="001A0534" w:rsidRPr="00AE48B0" w:rsidRDefault="001A0534" w:rsidP="007970B8">
      <w:pPr>
        <w:pStyle w:val="Sansinterligne"/>
        <w:numPr>
          <w:ilvl w:val="1"/>
          <w:numId w:val="19"/>
        </w:numPr>
        <w:ind w:left="709" w:hanging="283"/>
        <w:jc w:val="both"/>
        <w:rPr>
          <w:rStyle w:val="Lienhypertexte"/>
          <w:rFonts w:cstheme="minorHAnsi"/>
          <w:b/>
          <w:bCs/>
        </w:rPr>
      </w:pPr>
      <w:r w:rsidRPr="00AE48B0">
        <w:rPr>
          <w:rStyle w:val="Lienhypertexte"/>
          <w:rFonts w:cstheme="minorHAnsi"/>
          <w:color w:val="auto"/>
          <w:u w:val="none"/>
        </w:rPr>
        <w:t>Affiche Coronavirus</w:t>
      </w:r>
      <w:r w:rsidR="00BD050F">
        <w:rPr>
          <w:rStyle w:val="Lienhypertexte"/>
          <w:rFonts w:cstheme="minorHAnsi"/>
          <w:color w:val="auto"/>
          <w:u w:val="none"/>
        </w:rPr>
        <w:t> :</w:t>
      </w:r>
      <w:r w:rsidRPr="00AE48B0">
        <w:rPr>
          <w:rStyle w:val="Lienhypertexte"/>
          <w:rFonts w:cstheme="minorHAnsi"/>
          <w:color w:val="auto"/>
          <w:u w:val="none"/>
        </w:rPr>
        <w:t xml:space="preserve"> « Quel comportement adopter ? » </w:t>
      </w:r>
      <w:hyperlink r:id="rId51" w:history="1">
        <w:r w:rsidRPr="00AE48B0">
          <w:rPr>
            <w:rStyle w:val="Lienhypertexte"/>
            <w:rFonts w:cstheme="minorHAnsi"/>
            <w:b/>
            <w:bCs/>
            <w:color w:val="4472C4" w:themeColor="accent1"/>
          </w:rPr>
          <w:t>(lien)</w:t>
        </w:r>
      </w:hyperlink>
    </w:p>
    <w:p w14:paraId="36B0B85F" w14:textId="344ABFD2"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cstheme="minorHAnsi"/>
          <w:color w:val="auto"/>
          <w:u w:val="none"/>
        </w:rPr>
        <w:t>Affiche Coronavirus</w:t>
      </w:r>
      <w:r w:rsidR="00BD050F">
        <w:rPr>
          <w:rStyle w:val="Lienhypertexte"/>
          <w:rFonts w:cstheme="minorHAnsi"/>
          <w:color w:val="auto"/>
          <w:u w:val="none"/>
        </w:rPr>
        <w:t> :</w:t>
      </w:r>
      <w:r w:rsidRPr="00AE48B0">
        <w:rPr>
          <w:rStyle w:val="Lienhypertexte"/>
          <w:rFonts w:cstheme="minorHAnsi"/>
          <w:color w:val="auto"/>
          <w:u w:val="none"/>
        </w:rPr>
        <w:t xml:space="preserve"> « Que faire face aux premiers signes ? »</w:t>
      </w:r>
      <w:r w:rsidRPr="00BD050F">
        <w:rPr>
          <w:rStyle w:val="Lienhypertexte"/>
          <w:rFonts w:cstheme="minorHAnsi"/>
          <w:color w:val="auto"/>
          <w:u w:val="none"/>
        </w:rPr>
        <w:t xml:space="preserve"> </w:t>
      </w:r>
      <w:hyperlink r:id="rId52" w:history="1">
        <w:r w:rsidRPr="00AE48B0">
          <w:rPr>
            <w:rStyle w:val="Lienhypertexte"/>
            <w:rFonts w:cstheme="minorHAnsi"/>
            <w:b/>
            <w:bCs/>
            <w:color w:val="4472C4" w:themeColor="accent1"/>
          </w:rPr>
          <w:t>(lien)</w:t>
        </w:r>
      </w:hyperlink>
    </w:p>
    <w:p w14:paraId="349DEC8E" w14:textId="4ACE7E65"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cstheme="minorHAnsi"/>
          <w:color w:val="auto"/>
          <w:u w:val="none"/>
        </w:rPr>
        <w:t>Affiche Coronavirus</w:t>
      </w:r>
      <w:r w:rsidR="00BD050F">
        <w:rPr>
          <w:rStyle w:val="Lienhypertexte"/>
          <w:rFonts w:cstheme="minorHAnsi"/>
          <w:color w:val="auto"/>
          <w:u w:val="none"/>
        </w:rPr>
        <w:t> :</w:t>
      </w:r>
      <w:r w:rsidRPr="00AE48B0">
        <w:rPr>
          <w:rStyle w:val="Lienhypertexte"/>
          <w:rFonts w:cstheme="minorHAnsi"/>
          <w:color w:val="auto"/>
          <w:u w:val="none"/>
        </w:rPr>
        <w:t xml:space="preserve"> « Que faire si la maladie s’aggrave ? »</w:t>
      </w:r>
      <w:r w:rsidRPr="00BD050F">
        <w:rPr>
          <w:rStyle w:val="Lienhypertexte"/>
          <w:rFonts w:cstheme="minorHAnsi"/>
          <w:color w:val="auto"/>
          <w:u w:val="none"/>
        </w:rPr>
        <w:t xml:space="preserve"> </w:t>
      </w:r>
      <w:hyperlink r:id="rId53" w:history="1">
        <w:r w:rsidRPr="00AE48B0">
          <w:rPr>
            <w:rStyle w:val="Lienhypertexte"/>
            <w:rFonts w:cstheme="minorHAnsi"/>
            <w:b/>
            <w:bCs/>
            <w:color w:val="4472C4" w:themeColor="accent1"/>
          </w:rPr>
          <w:t>(lien)</w:t>
        </w:r>
      </w:hyperlink>
    </w:p>
    <w:p w14:paraId="2988C779" w14:textId="77777777" w:rsidR="001A0534" w:rsidRPr="00AE48B0" w:rsidRDefault="001A0534" w:rsidP="007970B8">
      <w:pPr>
        <w:pStyle w:val="Sansinterligne"/>
        <w:numPr>
          <w:ilvl w:val="1"/>
          <w:numId w:val="19"/>
        </w:numPr>
        <w:ind w:left="709" w:hanging="283"/>
        <w:jc w:val="both"/>
        <w:rPr>
          <w:rFonts w:cstheme="minorHAnsi"/>
        </w:rPr>
      </w:pPr>
      <w:r w:rsidRPr="00AE48B0">
        <w:rPr>
          <w:rStyle w:val="Lienhypertexte"/>
          <w:rFonts w:cstheme="minorHAnsi"/>
          <w:color w:val="auto"/>
          <w:u w:val="none"/>
        </w:rPr>
        <w:t>Affiche « Comment se laver les mains ? »</w:t>
      </w:r>
      <w:r w:rsidRPr="00AE48B0">
        <w:rPr>
          <w:rFonts w:eastAsia="Times New Roman" w:cstheme="minorHAnsi"/>
          <w:b/>
          <w:bCs/>
          <w:sz w:val="24"/>
          <w:szCs w:val="24"/>
        </w:rPr>
        <w:t xml:space="preserve"> </w:t>
      </w:r>
      <w:hyperlink r:id="rId54" w:history="1">
        <w:r w:rsidRPr="00AE48B0">
          <w:rPr>
            <w:rStyle w:val="Lienhypertexte"/>
            <w:rFonts w:cstheme="minorHAnsi"/>
            <w:b/>
            <w:bCs/>
            <w:color w:val="4472C4" w:themeColor="accent1"/>
          </w:rPr>
          <w:t>(lien)</w:t>
        </w:r>
      </w:hyperlink>
    </w:p>
    <w:p w14:paraId="7F593629" w14:textId="27789157"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cstheme="minorHAnsi"/>
          <w:color w:val="auto"/>
          <w:u w:val="none"/>
        </w:rPr>
        <w:t>Fiche Conduite à tenir en entreprise en cas de suspicion de</w:t>
      </w:r>
      <w:r w:rsidR="00BD050F">
        <w:rPr>
          <w:rStyle w:val="Lienhypertexte"/>
          <w:rFonts w:cstheme="minorHAnsi"/>
          <w:color w:val="auto"/>
          <w:u w:val="none"/>
        </w:rPr>
        <w:t xml:space="preserve"> </w:t>
      </w:r>
      <w:r w:rsidR="001C010A" w:rsidRPr="00AE48B0">
        <w:rPr>
          <w:rStyle w:val="Lienhypertexte"/>
          <w:rFonts w:cstheme="minorHAnsi"/>
          <w:color w:val="auto"/>
          <w:u w:val="none"/>
        </w:rPr>
        <w:t>COVID-19</w:t>
      </w:r>
      <w:r w:rsidRPr="00AE48B0">
        <w:rPr>
          <w:rStyle w:val="Lienhypertexte"/>
          <w:rFonts w:cstheme="minorHAnsi"/>
          <w:b/>
          <w:bCs/>
          <w:color w:val="auto"/>
          <w:u w:val="none"/>
        </w:rPr>
        <w:t xml:space="preserve"> </w:t>
      </w:r>
      <w:hyperlink r:id="rId55" w:history="1">
        <w:r w:rsidRPr="00AE48B0">
          <w:rPr>
            <w:rStyle w:val="Lienhypertexte"/>
            <w:rFonts w:cstheme="minorHAnsi"/>
            <w:b/>
            <w:bCs/>
            <w:color w:val="4472C4" w:themeColor="accent1"/>
          </w:rPr>
          <w:t>(lien)</w:t>
        </w:r>
      </w:hyperlink>
    </w:p>
    <w:p w14:paraId="1C7FAE7E" w14:textId="77777777"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cstheme="minorHAnsi"/>
          <w:color w:val="auto"/>
          <w:u w:val="none"/>
        </w:rPr>
        <w:t xml:space="preserve">Fiche « Quelles mesures l’employeur doit-il prendre pour protéger la santé de ses salariés ? » </w:t>
      </w:r>
      <w:hyperlink r:id="rId56" w:history="1">
        <w:r w:rsidRPr="00AE48B0">
          <w:rPr>
            <w:rStyle w:val="Lienhypertexte"/>
            <w:rFonts w:cstheme="minorHAnsi"/>
            <w:b/>
            <w:bCs/>
            <w:color w:val="4472C4" w:themeColor="accent1"/>
          </w:rPr>
          <w:t>(lien)</w:t>
        </w:r>
      </w:hyperlink>
    </w:p>
    <w:p w14:paraId="6955EB51" w14:textId="77777777"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cstheme="minorHAnsi"/>
          <w:color w:val="auto"/>
          <w:u w:val="none"/>
        </w:rPr>
        <w:t>Information Masques Grand public</w:t>
      </w:r>
      <w:r w:rsidRPr="00AE48B0">
        <w:rPr>
          <w:rFonts w:cstheme="minorHAnsi"/>
          <w:b/>
          <w:bCs/>
        </w:rPr>
        <w:t xml:space="preserve"> </w:t>
      </w:r>
      <w:hyperlink r:id="rId57" w:history="1">
        <w:r w:rsidRPr="00AE48B0">
          <w:rPr>
            <w:rStyle w:val="Lienhypertexte"/>
            <w:rFonts w:cstheme="minorHAnsi"/>
            <w:b/>
            <w:bCs/>
            <w:color w:val="4472C4" w:themeColor="accent1"/>
          </w:rPr>
          <w:t>(lien)</w:t>
        </w:r>
      </w:hyperlink>
    </w:p>
    <w:p w14:paraId="20317093" w14:textId="77777777" w:rsidR="001A0534" w:rsidRPr="00AE48B0" w:rsidRDefault="001A0534" w:rsidP="007970B8">
      <w:pPr>
        <w:pStyle w:val="Sansinterligne"/>
        <w:numPr>
          <w:ilvl w:val="1"/>
          <w:numId w:val="19"/>
        </w:numPr>
        <w:ind w:left="709" w:hanging="283"/>
        <w:jc w:val="both"/>
        <w:rPr>
          <w:rFonts w:cstheme="minorHAnsi"/>
        </w:rPr>
      </w:pPr>
      <w:r w:rsidRPr="00AE48B0">
        <w:rPr>
          <w:rFonts w:eastAsia="Times New Roman" w:cstheme="minorHAnsi"/>
        </w:rPr>
        <w:t>FAQ - Questions sur les différents types de masques</w:t>
      </w:r>
      <w:r w:rsidRPr="00AE48B0">
        <w:rPr>
          <w:rFonts w:eastAsia="Times New Roman" w:cstheme="minorHAnsi"/>
          <w:b/>
          <w:bCs/>
          <w:color w:val="4472C4" w:themeColor="accent1"/>
        </w:rPr>
        <w:t xml:space="preserve"> </w:t>
      </w:r>
      <w:hyperlink r:id="rId58" w:history="1">
        <w:r w:rsidRPr="00AE48B0">
          <w:rPr>
            <w:rStyle w:val="Lienhypertexte"/>
            <w:rFonts w:eastAsia="Times New Roman" w:cstheme="minorHAnsi"/>
            <w:b/>
            <w:bCs/>
            <w:color w:val="4472C4" w:themeColor="accent1"/>
          </w:rPr>
          <w:t>(lien)</w:t>
        </w:r>
      </w:hyperlink>
      <w:r w:rsidRPr="00AE48B0">
        <w:rPr>
          <w:rStyle w:val="Lienhypertexte"/>
          <w:rFonts w:eastAsia="Times New Roman" w:cstheme="minorHAnsi"/>
          <w:b/>
          <w:bCs/>
          <w:color w:val="4472C4" w:themeColor="accent1"/>
        </w:rPr>
        <w:t xml:space="preserve"> </w:t>
      </w:r>
    </w:p>
    <w:p w14:paraId="23B86B54" w14:textId="62E9090F"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eastAsia="Times New Roman" w:cstheme="minorHAnsi"/>
          <w:color w:val="auto"/>
          <w:u w:val="none"/>
        </w:rPr>
        <w:t>Affiche INRS</w:t>
      </w:r>
      <w:r w:rsidR="00BD050F">
        <w:rPr>
          <w:rStyle w:val="Lienhypertexte"/>
          <w:rFonts w:eastAsia="Times New Roman" w:cstheme="minorHAnsi"/>
          <w:color w:val="auto"/>
          <w:u w:val="none"/>
        </w:rPr>
        <w:t> :</w:t>
      </w:r>
      <w:r w:rsidRPr="00AE48B0">
        <w:rPr>
          <w:rStyle w:val="Lienhypertexte"/>
          <w:rFonts w:eastAsia="Times New Roman" w:cstheme="minorHAnsi"/>
          <w:color w:val="auto"/>
          <w:u w:val="none"/>
        </w:rPr>
        <w:t xml:space="preserve"> Hygiène des mains par friction hydroalcoolique</w:t>
      </w:r>
      <w:r w:rsidRPr="00BD050F">
        <w:rPr>
          <w:rStyle w:val="Lienhypertexte"/>
          <w:rFonts w:eastAsia="Times New Roman" w:cstheme="minorHAnsi"/>
          <w:color w:val="auto"/>
          <w:u w:val="none"/>
        </w:rPr>
        <w:t xml:space="preserve"> </w:t>
      </w:r>
      <w:hyperlink r:id="rId59" w:history="1">
        <w:r w:rsidRPr="00AE48B0">
          <w:rPr>
            <w:rStyle w:val="Lienhypertexte"/>
            <w:rFonts w:eastAsia="Times New Roman" w:cstheme="minorHAnsi"/>
            <w:b/>
            <w:bCs/>
            <w:color w:val="4472C4" w:themeColor="accent1"/>
          </w:rPr>
          <w:t>(lien)</w:t>
        </w:r>
      </w:hyperlink>
    </w:p>
    <w:p w14:paraId="74FA4AA2" w14:textId="7330AE16"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eastAsia="Times New Roman" w:cstheme="minorHAnsi"/>
          <w:color w:val="auto"/>
          <w:u w:val="none"/>
        </w:rPr>
        <w:t>Affiche INRS</w:t>
      </w:r>
      <w:r w:rsidR="00BD050F">
        <w:rPr>
          <w:rStyle w:val="Lienhypertexte"/>
          <w:rFonts w:eastAsia="Times New Roman" w:cstheme="minorHAnsi"/>
          <w:color w:val="auto"/>
          <w:u w:val="none"/>
        </w:rPr>
        <w:t> :</w:t>
      </w:r>
      <w:r w:rsidRPr="00AE48B0">
        <w:rPr>
          <w:rStyle w:val="Lienhypertexte"/>
          <w:rFonts w:eastAsia="Times New Roman" w:cstheme="minorHAnsi"/>
          <w:color w:val="auto"/>
          <w:u w:val="none"/>
        </w:rPr>
        <w:t xml:space="preserve"> Lavage des mains avec du savon </w:t>
      </w:r>
      <w:hyperlink r:id="rId60" w:history="1">
        <w:r w:rsidRPr="00AE48B0">
          <w:rPr>
            <w:rStyle w:val="Lienhypertexte"/>
            <w:rFonts w:eastAsia="Times New Roman" w:cstheme="minorHAnsi"/>
            <w:b/>
            <w:bCs/>
            <w:color w:val="4472C4" w:themeColor="accent1"/>
          </w:rPr>
          <w:t>(lien)</w:t>
        </w:r>
      </w:hyperlink>
    </w:p>
    <w:p w14:paraId="410E0FE1" w14:textId="59E8E5B3"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eastAsia="Times New Roman" w:cstheme="minorHAnsi"/>
          <w:color w:val="auto"/>
          <w:u w:val="none"/>
        </w:rPr>
        <w:t>Affiche INRS</w:t>
      </w:r>
      <w:r w:rsidR="00BD050F">
        <w:rPr>
          <w:rStyle w:val="Lienhypertexte"/>
          <w:rFonts w:eastAsia="Times New Roman" w:cstheme="minorHAnsi"/>
          <w:color w:val="auto"/>
          <w:u w:val="none"/>
        </w:rPr>
        <w:t> :</w:t>
      </w:r>
      <w:r w:rsidRPr="00AE48B0">
        <w:rPr>
          <w:rStyle w:val="Lienhypertexte"/>
          <w:rFonts w:eastAsia="Times New Roman" w:cstheme="minorHAnsi"/>
          <w:color w:val="auto"/>
          <w:u w:val="none"/>
        </w:rPr>
        <w:t xml:space="preserve"> Bien ajuster son masque pour se protéger </w:t>
      </w:r>
      <w:hyperlink r:id="rId61" w:history="1">
        <w:r w:rsidRPr="00AE48B0">
          <w:rPr>
            <w:rStyle w:val="Lienhypertexte"/>
            <w:rFonts w:eastAsia="Times New Roman" w:cstheme="minorHAnsi"/>
            <w:b/>
            <w:bCs/>
            <w:color w:val="4472C4" w:themeColor="accent1"/>
          </w:rPr>
          <w:t>(lien)</w:t>
        </w:r>
      </w:hyperlink>
    </w:p>
    <w:p w14:paraId="5383FB49" w14:textId="77777777" w:rsidR="001A0534" w:rsidRPr="00AE48B0" w:rsidRDefault="001A0534" w:rsidP="001A0534">
      <w:pPr>
        <w:pStyle w:val="Sansinterligne"/>
        <w:ind w:left="426"/>
        <w:jc w:val="both"/>
        <w:rPr>
          <w:rStyle w:val="Lienhypertexte"/>
          <w:rFonts w:cstheme="minorHAnsi"/>
        </w:rPr>
      </w:pPr>
    </w:p>
    <w:p w14:paraId="385A1959" w14:textId="77777777" w:rsidR="001A0534" w:rsidRPr="00AE48B0" w:rsidRDefault="001A0534" w:rsidP="007970B8">
      <w:pPr>
        <w:pStyle w:val="Sansinterligne"/>
        <w:numPr>
          <w:ilvl w:val="0"/>
          <w:numId w:val="19"/>
        </w:numPr>
        <w:ind w:left="284" w:hanging="284"/>
        <w:jc w:val="both"/>
        <w:rPr>
          <w:rFonts w:cstheme="minorHAnsi"/>
          <w:b/>
          <w:bCs/>
        </w:rPr>
      </w:pPr>
      <w:r w:rsidRPr="00AE48B0">
        <w:rPr>
          <w:rFonts w:cstheme="minorHAnsi"/>
          <w:b/>
          <w:bCs/>
        </w:rPr>
        <w:t>Fiches Conseils Métiers - Ministère du Travail :</w:t>
      </w:r>
    </w:p>
    <w:p w14:paraId="738B45C5" w14:textId="77777777"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t xml:space="preserve">Travail en caisse </w:t>
      </w:r>
      <w:hyperlink r:id="rId62" w:history="1">
        <w:r w:rsidRPr="00AE48B0">
          <w:rPr>
            <w:rStyle w:val="Lienhypertexte"/>
            <w:rFonts w:cstheme="minorHAnsi"/>
            <w:b/>
            <w:bCs/>
            <w:color w:val="4472C4" w:themeColor="accent1"/>
          </w:rPr>
          <w:t>(lien)</w:t>
        </w:r>
      </w:hyperlink>
    </w:p>
    <w:p w14:paraId="4100799F" w14:textId="77777777"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lastRenderedPageBreak/>
        <w:t xml:space="preserve">Vestiaires, locaux sociaux et locaux fumeurs </w:t>
      </w:r>
      <w:bookmarkStart w:id="25" w:name="_Hlk40206726"/>
      <w:r w:rsidRPr="00AE48B0">
        <w:fldChar w:fldCharType="begin"/>
      </w:r>
      <w:r w:rsidRPr="00AE48B0">
        <w:rPr>
          <w:rFonts w:cstheme="minorHAnsi"/>
        </w:rPr>
        <w:instrText xml:space="preserve"> HYPERLINK "https://travail-emploi.gouv.fr/IMG/pdf/covid19_vestiaires_v050520.pdf" </w:instrText>
      </w:r>
      <w:r w:rsidRPr="00AE48B0">
        <w:fldChar w:fldCharType="separate"/>
      </w:r>
      <w:r w:rsidRPr="00AE48B0">
        <w:rPr>
          <w:rStyle w:val="Lienhypertexte"/>
          <w:rFonts w:cstheme="minorHAnsi"/>
          <w:b/>
          <w:bCs/>
          <w:color w:val="4472C4" w:themeColor="accent1"/>
        </w:rPr>
        <w:t>(lien)</w:t>
      </w:r>
      <w:r w:rsidRPr="00AE48B0">
        <w:rPr>
          <w:rStyle w:val="Lienhypertexte"/>
          <w:rFonts w:cstheme="minorHAnsi"/>
          <w:b/>
          <w:bCs/>
          <w:color w:val="4472C4" w:themeColor="accent1"/>
        </w:rPr>
        <w:fldChar w:fldCharType="end"/>
      </w:r>
      <w:bookmarkEnd w:id="25"/>
    </w:p>
    <w:p w14:paraId="4A46A7B2" w14:textId="439C925C" w:rsidR="001A0534" w:rsidRPr="00AE48B0" w:rsidRDefault="00401EAD" w:rsidP="007970B8">
      <w:pPr>
        <w:pStyle w:val="Sansinterligne"/>
        <w:numPr>
          <w:ilvl w:val="1"/>
          <w:numId w:val="19"/>
        </w:numPr>
        <w:ind w:left="709" w:hanging="283"/>
        <w:jc w:val="both"/>
        <w:rPr>
          <w:rFonts w:cstheme="minorHAnsi"/>
        </w:rPr>
      </w:pPr>
      <w:r>
        <w:rPr>
          <w:rFonts w:cstheme="minorHAnsi"/>
          <w:b/>
          <w:bCs/>
          <w:noProof/>
          <w:color w:val="99011A"/>
          <w:sz w:val="28"/>
          <w:szCs w:val="28"/>
          <w:lang w:eastAsia="fr-FR"/>
        </w:rPr>
        <mc:AlternateContent>
          <mc:Choice Requires="wps">
            <w:drawing>
              <wp:anchor distT="0" distB="0" distL="114300" distR="114300" simplePos="0" relativeHeight="251740160" behindDoc="0" locked="0" layoutInCell="1" allowOverlap="1" wp14:anchorId="4C93301F" wp14:editId="3A7B5A2F">
                <wp:simplePos x="0" y="0"/>
                <wp:positionH relativeFrom="column">
                  <wp:posOffset>-885825</wp:posOffset>
                </wp:positionH>
                <wp:positionV relativeFrom="paragraph">
                  <wp:posOffset>-897255</wp:posOffset>
                </wp:positionV>
                <wp:extent cx="328930" cy="10730230"/>
                <wp:effectExtent l="0" t="0" r="13970" b="13970"/>
                <wp:wrapNone/>
                <wp:docPr id="47" name="Rectangle 47"/>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2F3E0" id="Rectangle 47" o:spid="_x0000_s1026" style="position:absolute;margin-left:-69.75pt;margin-top:-70.65pt;width:25.9pt;height:844.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lmvgQIAAI4FAAAOAAAAZHJzL2Uyb0RvYy54bWysVN1r2zAQfx/sfxB6X20n2dqEOiW0dAxK&#10;W9qOPiuylBhknXZS4mR//U6y436ywpgf5Dvd9093d3q2awzbKvQ12JIXRzlnykqoarsq+c+Hyy8n&#10;nPkgbCUMWFXyvfL8bP7502nrZmoEazCVQkZOrJ+1ruTrENwsy7xcq0b4I3DKklADNiIQi6usQtGS&#10;98Zkozz/lrWAlUOQynu6veiEfJ78a61kuNHaq8BMySm3kE5M5zKe2fxUzFYo3LqWfRriH7JoRG0p&#10;6ODqQgTBNli/cdXUEsGDDkcSmgy0rqVKNVA1Rf6qmvu1cCrVQuB4N8Dk/59beb29RVZXJZ8cc2ZF&#10;Q290R6gJuzKK0R0B1Do/I717d4s954mM1e40NvFPdbBdAnU/gKp2gUm6HI9OpmOCXpKoyI/H+Yg4&#10;8pM9mTv04buChkWi5EjxE5hie+VDp3pQidE8mLq6rI1JDK6W5wbZVtALT6d5USx67y/UjP275Uke&#10;v7eWlGU0zSIGXdWJCnujokNj75Qm+KjOIqWcGlcNCQkplQ1F7zdpRzNNyQ+G448Ne/1oqlJTD8aj&#10;j40HixQZbBiMm9oCvufADCnrTv+AQFd3hGAJ1Z46B6EbKe/kZU2vdyV8uBVIM0RPTnsh3NChDbQl&#10;h57ibA34+737qE+tTVLOWprJkvtfG4GKM/PDUtNPi8kkDnFiJl+PR8Tgc8nyucRumnOgpihoAzmZ&#10;yKgfzIHUCM0jrY9FjEoiYSXFLrkMeGDOQ7craAFJtVgkNRpcJ8KVvXfy8OqxOx92jwJd38KBuv8a&#10;DvMrZq86udON72FhsQmg69TmT7j2eNPQp0HpF1TcKs/5pPW0Rud/AAAA//8DAFBLAwQUAAYACAAA&#10;ACEACYDbAuAAAAAOAQAADwAAAGRycy9kb3ducmV2LnhtbEyPwU7DMAyG70i8Q2Qkbl3SbWVdaTrB&#10;pIkzA4lr1nhJoUlKk23l7fFOcLPlT7+/v95MrmdnHGMXvIR8JoChb4PuvJHw/rbLSmAxKa9VHzxK&#10;+MEIm+b2plaVDhf/iud9MoxCfKyUBJvSUHEeW4tOxVkY0NPtGEanEq2j4XpUFwp3PZ8L8cCd6jx9&#10;sGrArcX2a39yEr6tmdvj9qN/3tkXUwxiLT5RS3l/Nz09Aks4pT8YrvqkDg05HcLJ68h6CVm+WBfE&#10;XqdlvgBGTFauVsAOBBfLsgDe1Px/jeYXAAD//wMAUEsBAi0AFAAGAAgAAAAhALaDOJL+AAAA4QEA&#10;ABMAAAAAAAAAAAAAAAAAAAAAAFtDb250ZW50X1R5cGVzXS54bWxQSwECLQAUAAYACAAAACEAOP0h&#10;/9YAAACUAQAACwAAAAAAAAAAAAAAAAAvAQAAX3JlbHMvLnJlbHNQSwECLQAUAAYACAAAACEAweJZ&#10;r4ECAACOBQAADgAAAAAAAAAAAAAAAAAuAgAAZHJzL2Uyb0RvYy54bWxQSwECLQAUAAYACAAAACEA&#10;CYDbAuAAAAAOAQAADwAAAAAAAAAAAAAAAADbBAAAZHJzL2Rvd25yZXYueG1sUEsFBgAAAAAEAAQA&#10;8wAAAOgFAAAAAA==&#10;" fillcolor="#99011a" strokecolor="maroon" strokeweight=".5pt"/>
            </w:pict>
          </mc:Fallback>
        </mc:AlternateContent>
      </w:r>
      <w:r w:rsidR="001A0534" w:rsidRPr="00AE48B0">
        <w:rPr>
          <w:rFonts w:cstheme="minorHAnsi"/>
        </w:rPr>
        <w:t xml:space="preserve">Restauration collective ou vente à emporter </w:t>
      </w:r>
      <w:hyperlink r:id="rId63" w:history="1">
        <w:r w:rsidR="001A0534" w:rsidRPr="00AE48B0">
          <w:rPr>
            <w:rStyle w:val="Lienhypertexte"/>
            <w:rFonts w:cstheme="minorHAnsi"/>
            <w:b/>
            <w:bCs/>
            <w:color w:val="4472C4" w:themeColor="accent1"/>
          </w:rPr>
          <w:t>(lien)</w:t>
        </w:r>
      </w:hyperlink>
    </w:p>
    <w:p w14:paraId="139C36D3" w14:textId="77777777"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t>Agent de sécurité</w:t>
      </w:r>
      <w:r w:rsidRPr="00AE48B0">
        <w:rPr>
          <w:rFonts w:cstheme="minorHAnsi"/>
          <w:b/>
          <w:bCs/>
        </w:rPr>
        <w:t xml:space="preserve"> </w:t>
      </w:r>
      <w:hyperlink r:id="rId64" w:history="1">
        <w:r w:rsidRPr="00AE48B0">
          <w:rPr>
            <w:rStyle w:val="Lienhypertexte"/>
            <w:rFonts w:cstheme="minorHAnsi"/>
            <w:b/>
            <w:bCs/>
            <w:color w:val="4472C4" w:themeColor="accent1"/>
          </w:rPr>
          <w:t>(lien)</w:t>
        </w:r>
      </w:hyperlink>
    </w:p>
    <w:p w14:paraId="6AF00A5A" w14:textId="77777777"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t xml:space="preserve">Entretien des locaux de travail par un prestataire </w:t>
      </w:r>
      <w:hyperlink r:id="rId65" w:history="1">
        <w:r w:rsidRPr="00AE48B0">
          <w:rPr>
            <w:rStyle w:val="Lienhypertexte"/>
            <w:rFonts w:cstheme="minorHAnsi"/>
            <w:b/>
            <w:bCs/>
            <w:color w:val="4472C4" w:themeColor="accent1"/>
          </w:rPr>
          <w:t>(lien)</w:t>
        </w:r>
      </w:hyperlink>
    </w:p>
    <w:p w14:paraId="15CA0666" w14:textId="3242B167"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t xml:space="preserve">Personnel de bureau </w:t>
      </w:r>
      <w:hyperlink r:id="rId66" w:history="1">
        <w:r w:rsidRPr="00AE48B0">
          <w:rPr>
            <w:rStyle w:val="Lienhypertexte"/>
            <w:rFonts w:cstheme="minorHAnsi"/>
            <w:b/>
            <w:bCs/>
            <w:color w:val="4472C4" w:themeColor="accent1"/>
          </w:rPr>
          <w:t>(lien)</w:t>
        </w:r>
      </w:hyperlink>
    </w:p>
    <w:p w14:paraId="02643985" w14:textId="1C8E1589" w:rsidR="001A0534" w:rsidRPr="00AE48B0" w:rsidRDefault="001A0534" w:rsidP="007970B8">
      <w:pPr>
        <w:pStyle w:val="Sansinterligne"/>
        <w:numPr>
          <w:ilvl w:val="1"/>
          <w:numId w:val="19"/>
        </w:numPr>
        <w:ind w:left="709" w:hanging="283"/>
        <w:jc w:val="both"/>
        <w:rPr>
          <w:rStyle w:val="Lienhypertexte"/>
          <w:rFonts w:cstheme="minorHAnsi"/>
        </w:rPr>
      </w:pPr>
      <w:r w:rsidRPr="00AE48B0">
        <w:rPr>
          <w:rFonts w:cstheme="minorHAnsi"/>
        </w:rPr>
        <w:t>Agent de maintenance</w:t>
      </w:r>
      <w:r w:rsidRPr="00AE48B0">
        <w:rPr>
          <w:rFonts w:cstheme="minorHAnsi"/>
          <w:b/>
          <w:bCs/>
        </w:rPr>
        <w:t xml:space="preserve"> </w:t>
      </w:r>
      <w:hyperlink r:id="rId67" w:history="1">
        <w:r w:rsidRPr="00AE48B0">
          <w:rPr>
            <w:rStyle w:val="Lienhypertexte"/>
            <w:rFonts w:cstheme="minorHAnsi"/>
            <w:b/>
            <w:bCs/>
            <w:color w:val="4472C4" w:themeColor="accent1"/>
          </w:rPr>
          <w:t>(lien)</w:t>
        </w:r>
      </w:hyperlink>
    </w:p>
    <w:p w14:paraId="59FF5B36" w14:textId="77777777" w:rsidR="001A0534" w:rsidRPr="00AE48B0" w:rsidRDefault="001A0534" w:rsidP="007970B8">
      <w:pPr>
        <w:pStyle w:val="Sansinterligne"/>
        <w:numPr>
          <w:ilvl w:val="1"/>
          <w:numId w:val="19"/>
        </w:numPr>
        <w:ind w:left="709" w:hanging="283"/>
        <w:jc w:val="both"/>
        <w:rPr>
          <w:rFonts w:cstheme="minorHAnsi"/>
        </w:rPr>
      </w:pPr>
      <w:r w:rsidRPr="00AE48B0">
        <w:rPr>
          <w:rFonts w:cstheme="minorHAnsi"/>
        </w:rPr>
        <w:t xml:space="preserve">Chauffeur Livreur </w:t>
      </w:r>
      <w:hyperlink r:id="rId68" w:history="1">
        <w:r w:rsidRPr="00AE48B0">
          <w:rPr>
            <w:rStyle w:val="Lienhypertexte"/>
            <w:rFonts w:cstheme="minorHAnsi"/>
            <w:b/>
            <w:bCs/>
            <w:color w:val="4472C4" w:themeColor="accent1"/>
          </w:rPr>
          <w:t>(lien)</w:t>
        </w:r>
      </w:hyperlink>
    </w:p>
    <w:p w14:paraId="345B13CB" w14:textId="77777777" w:rsidR="001A0534" w:rsidRPr="00AE48B0" w:rsidRDefault="001A0534" w:rsidP="007970B8">
      <w:pPr>
        <w:pStyle w:val="Sansinterligne"/>
        <w:numPr>
          <w:ilvl w:val="1"/>
          <w:numId w:val="19"/>
        </w:numPr>
        <w:ind w:left="709" w:hanging="283"/>
        <w:jc w:val="both"/>
        <w:rPr>
          <w:rStyle w:val="Lienhypertexte"/>
          <w:rFonts w:cstheme="minorHAnsi"/>
        </w:rPr>
      </w:pPr>
      <w:r w:rsidRPr="00AE48B0">
        <w:rPr>
          <w:rFonts w:cstheme="minorHAnsi"/>
        </w:rPr>
        <w:t xml:space="preserve">Personnel des sociétés de transport de fonds </w:t>
      </w:r>
      <w:hyperlink r:id="rId69" w:history="1">
        <w:r w:rsidRPr="00AE48B0">
          <w:rPr>
            <w:rStyle w:val="Lienhypertexte"/>
            <w:rFonts w:cstheme="minorHAnsi"/>
            <w:b/>
            <w:bCs/>
            <w:color w:val="4472C4" w:themeColor="accent1"/>
          </w:rPr>
          <w:t>(lien)</w:t>
        </w:r>
      </w:hyperlink>
    </w:p>
    <w:p w14:paraId="25130FD1" w14:textId="77777777" w:rsidR="001A0534" w:rsidRPr="00AE48B0" w:rsidRDefault="001A0534" w:rsidP="007970B8">
      <w:pPr>
        <w:pStyle w:val="Sansinterligne"/>
        <w:numPr>
          <w:ilvl w:val="1"/>
          <w:numId w:val="19"/>
        </w:numPr>
        <w:ind w:left="709" w:hanging="283"/>
        <w:jc w:val="both"/>
        <w:rPr>
          <w:rStyle w:val="Lienhypertexte"/>
          <w:rFonts w:cstheme="minorHAnsi"/>
        </w:rPr>
      </w:pPr>
      <w:r w:rsidRPr="00AE48B0">
        <w:rPr>
          <w:rStyle w:val="Lienhypertexte"/>
          <w:rFonts w:cstheme="minorHAnsi"/>
          <w:color w:val="auto"/>
          <w:u w:val="none"/>
        </w:rPr>
        <w:t>Travail dans un commerce de détail alimentaire</w:t>
      </w:r>
      <w:r w:rsidRPr="00AE48B0">
        <w:rPr>
          <w:rStyle w:val="Lienhypertexte"/>
          <w:rFonts w:cstheme="minorHAnsi"/>
          <w:b/>
          <w:bCs/>
          <w:color w:val="auto"/>
          <w:u w:val="none"/>
        </w:rPr>
        <w:t xml:space="preserve"> </w:t>
      </w:r>
      <w:hyperlink r:id="rId70" w:history="1">
        <w:r w:rsidRPr="00223714">
          <w:rPr>
            <w:rStyle w:val="Lienhypertexte"/>
            <w:rFonts w:cstheme="minorHAnsi"/>
            <w:b/>
            <w:bCs/>
            <w:color w:val="4472C4" w:themeColor="accent1"/>
          </w:rPr>
          <w:t>(lien)</w:t>
        </w:r>
      </w:hyperlink>
    </w:p>
    <w:p w14:paraId="5F8BFCAA" w14:textId="3D18777F" w:rsidR="001A0534" w:rsidRPr="00AE48B0" w:rsidRDefault="00C81B67" w:rsidP="007970B8">
      <w:pPr>
        <w:pStyle w:val="Sansinterligne"/>
        <w:numPr>
          <w:ilvl w:val="1"/>
          <w:numId w:val="19"/>
        </w:numPr>
        <w:ind w:left="709" w:hanging="283"/>
        <w:jc w:val="both"/>
        <w:rPr>
          <w:rFonts w:cstheme="minorHAnsi"/>
          <w:color w:val="0563C1" w:themeColor="hyperlink"/>
          <w:u w:val="single"/>
        </w:rPr>
      </w:pPr>
      <w:r>
        <w:rPr>
          <w:rFonts w:cstheme="minorHAnsi"/>
        </w:rPr>
        <w:t>FAQ</w:t>
      </w:r>
      <w:r w:rsidR="001A0534" w:rsidRPr="00AE48B0">
        <w:rPr>
          <w:rFonts w:cstheme="minorHAnsi"/>
        </w:rPr>
        <w:t xml:space="preserve"> Télétravail </w:t>
      </w:r>
      <w:hyperlink r:id="rId71" w:history="1">
        <w:r w:rsidR="001A0534" w:rsidRPr="00223714">
          <w:rPr>
            <w:rStyle w:val="Lienhypertexte"/>
            <w:rFonts w:cstheme="minorHAnsi"/>
            <w:b/>
            <w:bCs/>
            <w:color w:val="4472C4" w:themeColor="accent1"/>
          </w:rPr>
          <w:t>(lien)</w:t>
        </w:r>
      </w:hyperlink>
    </w:p>
    <w:p w14:paraId="307C3F89" w14:textId="37CC8AD4" w:rsidR="009B1AE1" w:rsidRDefault="009B1AE1" w:rsidP="001A0534">
      <w:pPr>
        <w:ind w:left="284"/>
        <w:jc w:val="center"/>
        <w:rPr>
          <w:rFonts w:cstheme="minorHAnsi"/>
          <w:b/>
          <w:bCs/>
          <w:color w:val="99011A"/>
          <w:sz w:val="28"/>
          <w:szCs w:val="28"/>
        </w:rPr>
      </w:pPr>
      <w:r>
        <w:rPr>
          <w:rFonts w:cstheme="minorHAnsi"/>
          <w:b/>
          <w:bCs/>
          <w:color w:val="99011A"/>
          <w:sz w:val="28"/>
          <w:szCs w:val="28"/>
        </w:rPr>
        <w:br w:type="page"/>
      </w:r>
    </w:p>
    <w:p w14:paraId="2247A61C" w14:textId="2AFFC02D" w:rsidR="00467AD1" w:rsidRDefault="00850FBA" w:rsidP="001A0534">
      <w:pPr>
        <w:ind w:left="284"/>
        <w:jc w:val="center"/>
        <w:rPr>
          <w:rFonts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708416" behindDoc="0" locked="0" layoutInCell="1" allowOverlap="1" wp14:anchorId="0510A451" wp14:editId="448DA5F0">
                <wp:simplePos x="0" y="0"/>
                <wp:positionH relativeFrom="column">
                  <wp:posOffset>-901065</wp:posOffset>
                </wp:positionH>
                <wp:positionV relativeFrom="paragraph">
                  <wp:posOffset>-900575</wp:posOffset>
                </wp:positionV>
                <wp:extent cx="328930" cy="10730230"/>
                <wp:effectExtent l="0" t="0" r="13970" b="13970"/>
                <wp:wrapNone/>
                <wp:docPr id="29" name="Rectangle 29"/>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BE0F9" id="Rectangle 29" o:spid="_x0000_s1026" style="position:absolute;margin-left:-70.95pt;margin-top:-70.9pt;width:25.9pt;height:844.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ZbgQIAAI4FAAAOAAAAZHJzL2Uyb0RvYy54bWysVN1P2zAQf5+0/8Hy+8hH2UYrUlSBmCYh&#10;QMDEs+vYbSTH553dpt1fv7OTBgZoSNPy4Nz5vn++u9OzXWvYVqFvwFa8OMo5U1ZC3dhVxX88XH46&#10;4cwHYWthwKqK75XnZ/OPH047N1MlrMHUChk5sX7WuYqvQ3CzLPNyrVrhj8ApS0IN2IpALK6yGkVH&#10;3luTlXn+JesAa4cglfd0e9EL+Tz511rJcKO1V4GZilNuIZ2YzmU8s/mpmK1QuHUjhzTEP2TRisZS&#10;0NHVhQiCbbB55aptJIIHHY4ktBlo3UiVaqBqivxFNfdr4VSqhcDxboTJ/z+38np7i6ypK15OObOi&#10;pTe6I9SEXRnF6I4A6pyfkd69u8WB80TGanca2/inOtgugbofQVW7wCRdTsqT6YSglyQq8q+TvCSO&#10;/GRP5g59+KagZZGoOFL8BKbYXvnQqx5UYjQPpqkvG2MSg6vluUG2FfTC02leFIvB+x9qxv7d8iSP&#10;32tLyjKaZhGDvupEhb1R0aGxd0oTfFRnkVJOjavGhISUyoZi8Ju0o5mm5EfDyfuGg340VampR+Py&#10;fePRIkUGG0bjtrGAbzkwY8q61z8g0NcdIVhCvafOQehHyjt52dDrXQkfbgXSDNGT014IN3RoA13F&#10;YaA4WwP+eus+6lNrk5Szjmay4v7nRqDizHy31PTT4vg4DnFijj9/LYnB55Llc4ndtOdATVHQBnIy&#10;kVE/mAOpEdpHWh+LGJVEwkqKXXEZ8MCch35X0AKSarFIajS4ToQre+/k4dVjdz7sHgW6oYUDdf81&#10;HOZXzF50cq8b38PCYhNAN6nNn3Ad8KahT4MyLKi4VZ7zSetpjc5/AwAA//8DAFBLAwQUAAYACAAA&#10;ACEAqJnXp94AAAAOAQAADwAAAGRycy9kb3ducmV2LnhtbEyPy07DMBBF90j8gzVI7FI7VYuaEKeC&#10;ShVrChJbN57aAT9C7Lbh75mqC9jNaI7unNusJ+/YCcfUxyChnAlgGLqo+2AkvL9tixWwlFXQysWA&#10;En4wwbq9vWlUreM5vOJplw2jkJBqJcHmPNScp86iV2kWBwx0O8TRq0zraLge1ZnCveNzIR64V32g&#10;D1YNuLHYfe2OXsK3NXN72Hy45619MctBVOITtZT3d9PTI7CMU/6D4aJP6tCS0z4eg07MSSjKRVkR&#10;e52oBTFFJUpge4KXi5UA3jb8f432FwAA//8DAFBLAQItABQABgAIAAAAIQC2gziS/gAAAOEBAAAT&#10;AAAAAAAAAAAAAAAAAAAAAABbQ29udGVudF9UeXBlc10ueG1sUEsBAi0AFAAGAAgAAAAhADj9If/W&#10;AAAAlAEAAAsAAAAAAAAAAAAAAAAALwEAAF9yZWxzLy5yZWxzUEsBAi0AFAAGAAgAAAAhAFK65luB&#10;AgAAjgUAAA4AAAAAAAAAAAAAAAAALgIAAGRycy9lMm9Eb2MueG1sUEsBAi0AFAAGAAgAAAAhAKiZ&#10;16feAAAADgEAAA8AAAAAAAAAAAAAAAAA2wQAAGRycy9kb3ducmV2LnhtbFBLBQYAAAAABAAEAPMA&#10;AADmBQAAAAA=&#10;" fillcolor="#99011a" strokecolor="maroon" strokeweight=".5pt"/>
            </w:pict>
          </mc:Fallback>
        </mc:AlternateContent>
      </w:r>
      <w:r w:rsidR="00467AD1">
        <w:rPr>
          <w:rFonts w:cstheme="minorHAnsi"/>
          <w:b/>
          <w:bCs/>
          <w:color w:val="99011A"/>
          <w:sz w:val="28"/>
          <w:szCs w:val="28"/>
        </w:rPr>
        <w:t>SOCLE DU DÉCONFINEMENT – PROTOCOLE NATIONAL DE DÉCONFINEMENT</w:t>
      </w:r>
    </w:p>
    <w:p w14:paraId="0B85AC66" w14:textId="45551A77" w:rsidR="001A0534" w:rsidRPr="004D3A88" w:rsidRDefault="00467AD1" w:rsidP="00467AD1">
      <w:pPr>
        <w:ind w:left="284"/>
        <w:jc w:val="center"/>
        <w:rPr>
          <w:rFonts w:cstheme="minorHAnsi"/>
          <w:b/>
          <w:bCs/>
          <w:color w:val="99011A"/>
          <w:sz w:val="28"/>
          <w:szCs w:val="28"/>
        </w:rPr>
      </w:pPr>
      <w:r>
        <w:rPr>
          <w:rFonts w:cstheme="minorHAnsi"/>
          <w:b/>
          <w:bCs/>
          <w:color w:val="99011A"/>
          <w:sz w:val="28"/>
          <w:szCs w:val="28"/>
        </w:rPr>
        <w:t>MINISTÈRE DU TRAVAIL</w:t>
      </w:r>
    </w:p>
    <w:p w14:paraId="5DB2AD60" w14:textId="0F1732F8" w:rsidR="004D3A88" w:rsidRPr="00AE48B0" w:rsidRDefault="004D3A88" w:rsidP="001A0534">
      <w:pPr>
        <w:ind w:left="284"/>
        <w:jc w:val="center"/>
        <w:rPr>
          <w:rFonts w:cstheme="minorHAnsi"/>
          <w:color w:val="0830A0"/>
        </w:rPr>
      </w:pPr>
    </w:p>
    <w:p w14:paraId="2233735D" w14:textId="416267A7" w:rsidR="001A0534" w:rsidRPr="00AE48B0" w:rsidRDefault="001A0534" w:rsidP="001A0534">
      <w:pPr>
        <w:pStyle w:val="Sansinterligne"/>
        <w:jc w:val="both"/>
        <w:rPr>
          <w:rFonts w:cstheme="minorHAnsi"/>
          <w:color w:val="0830A0"/>
        </w:rPr>
      </w:pPr>
    </w:p>
    <w:p w14:paraId="0D7E6146" w14:textId="3F571623" w:rsidR="001A0534" w:rsidRPr="00AE48B0" w:rsidRDefault="00FE6CAA" w:rsidP="001A0534">
      <w:pPr>
        <w:pStyle w:val="Sansinterligne"/>
        <w:jc w:val="both"/>
        <w:rPr>
          <w:rFonts w:cstheme="minorHAnsi"/>
          <w:color w:val="0830A0"/>
        </w:rPr>
      </w:pPr>
      <w:r>
        <w:rPr>
          <w:rFonts w:cstheme="minorHAnsi"/>
          <w:noProof/>
          <w:color w:val="0830A0"/>
          <w:lang w:eastAsia="fr-FR"/>
        </w:rPr>
        <w:drawing>
          <wp:anchor distT="0" distB="0" distL="114300" distR="114300" simplePos="0" relativeHeight="251757567" behindDoc="0" locked="0" layoutInCell="1" allowOverlap="1" wp14:anchorId="4653C64C" wp14:editId="1F5E595F">
            <wp:simplePos x="0" y="0"/>
            <wp:positionH relativeFrom="margin">
              <wp:align>center</wp:align>
            </wp:positionH>
            <wp:positionV relativeFrom="paragraph">
              <wp:posOffset>1993</wp:posOffset>
            </wp:positionV>
            <wp:extent cx="5761355" cy="7779385"/>
            <wp:effectExtent l="0" t="0" r="0"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1355" cy="7779385"/>
                    </a:xfrm>
                    <a:prstGeom prst="rect">
                      <a:avLst/>
                    </a:prstGeom>
                    <a:noFill/>
                  </pic:spPr>
                </pic:pic>
              </a:graphicData>
            </a:graphic>
            <wp14:sizeRelH relativeFrom="page">
              <wp14:pctWidth>0</wp14:pctWidth>
            </wp14:sizeRelH>
            <wp14:sizeRelV relativeFrom="page">
              <wp14:pctHeight>0</wp14:pctHeight>
            </wp14:sizeRelV>
          </wp:anchor>
        </w:drawing>
      </w:r>
    </w:p>
    <w:p w14:paraId="4466625E" w14:textId="58827F90" w:rsidR="001A0534" w:rsidRPr="00AE48B0" w:rsidRDefault="001A0534" w:rsidP="001A0534">
      <w:pPr>
        <w:pStyle w:val="Sansinterligne"/>
        <w:jc w:val="both"/>
        <w:rPr>
          <w:rFonts w:cstheme="minorHAnsi"/>
          <w:color w:val="0830A0"/>
        </w:rPr>
      </w:pPr>
    </w:p>
    <w:p w14:paraId="72FB3174" w14:textId="77777777" w:rsidR="001A0534" w:rsidRPr="00AE48B0" w:rsidRDefault="001A0534" w:rsidP="001A0534">
      <w:pPr>
        <w:pStyle w:val="Sansinterligne"/>
        <w:jc w:val="both"/>
        <w:rPr>
          <w:rFonts w:cstheme="minorHAnsi"/>
          <w:color w:val="0830A0"/>
        </w:rPr>
      </w:pPr>
    </w:p>
    <w:p w14:paraId="3B867635" w14:textId="77777777" w:rsidR="00FE6CAA" w:rsidRDefault="00FE6CAA">
      <w:pPr>
        <w:rPr>
          <w:rFonts w:cstheme="minorHAnsi"/>
          <w:b/>
          <w:bCs/>
          <w:color w:val="99011A"/>
          <w:sz w:val="28"/>
          <w:szCs w:val="28"/>
        </w:rPr>
      </w:pPr>
      <w:r>
        <w:rPr>
          <w:rFonts w:cstheme="minorHAnsi"/>
          <w:b/>
          <w:bCs/>
          <w:color w:val="99011A"/>
          <w:sz w:val="28"/>
          <w:szCs w:val="28"/>
        </w:rPr>
        <w:br w:type="page"/>
      </w:r>
    </w:p>
    <w:p w14:paraId="2A6F6107" w14:textId="0FEE3E1C" w:rsidR="00467AD1" w:rsidRDefault="00850FBA" w:rsidP="00086E81">
      <w:pPr>
        <w:jc w:val="center"/>
        <w:rPr>
          <w:rFonts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710464" behindDoc="0" locked="0" layoutInCell="1" allowOverlap="1" wp14:anchorId="41D177A3" wp14:editId="10F9881E">
                <wp:simplePos x="0" y="0"/>
                <wp:positionH relativeFrom="column">
                  <wp:posOffset>-901510</wp:posOffset>
                </wp:positionH>
                <wp:positionV relativeFrom="paragraph">
                  <wp:posOffset>-875030</wp:posOffset>
                </wp:positionV>
                <wp:extent cx="328930" cy="10730230"/>
                <wp:effectExtent l="0" t="0" r="13970" b="13970"/>
                <wp:wrapNone/>
                <wp:docPr id="30" name="Rectangle 30"/>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5B811" id="Rectangle 30" o:spid="_x0000_s1026" style="position:absolute;margin-left:-71pt;margin-top:-68.9pt;width:25.9pt;height:844.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7mDgwIAAI4FAAAOAAAAZHJzL2Uyb0RvYy54bWysVNtu2zAMfR+wfxD0vtpOurUJ6hRBiw4D&#10;ijZoO/RZkaXEgCxqlBIn+/pRsuNesQLD8qCIJg8vRyTPzneNYVuFvgZb8uIo50xZCVVtVyX/+XD1&#10;5ZQzH4SthAGrSr5Xnp/PPn86a91UjWANplLIyIn109aVfB2Cm2aZl2vVCH8ETllSasBGBBJxlVUo&#10;WvLemGyU59+yFrByCFJ5T18vOyWfJf9aKxlutfYqMFNyyi2kE9O5jGc2OxPTFQq3rmWfhviHLBpR&#10;Wwo6uLoUQbAN1m9cNbVE8KDDkYQmA61rqVINVE2Rv6rmfi2cSrUQOd4NNPn/51bebBfI6qrkY6LH&#10;iobe6I5YE3ZlFKNvRFDr/JTs7t0Ce8nTNVa709jEf6qD7RKp+4FUtQtM0sfx6HQSfUtSFfnJOB91&#10;XrMnuEMfvitoWLyUHCl+IlNsr32gkGR6MInRPJi6uqqNSQKulhcG2VbQC08meVHMY84EeWFm7N+R&#10;p3n8vUWSnwjNIgdd1ekW9kZFh8beKU30UZ1FSjk1rhoSElIqG4reb7KOME3JD8Dxx8DePkJVauoB&#10;PPoYPCBSZLBhADe1BXzPgRlS1p39gYGu7kjBEqo9dQ5CN1LeyauaXu9a+LAQSDNET057IdzSoQ20&#10;JYf+xtka8Pd736M9tTZpOWtpJkvuf20EKs7MD0tNPymOj+MQJ+H468mIBHyuWT7X2E1zAdQUBW0g&#10;J9M12gdzuGqE5pHWxzxGJZWwkmKXXAY8CBeh2xW0gKSaz5MZDa4T4dreO3l49didD7tHga5v4UDd&#10;fwOH+RXTV53c2cb3sDDfBNB1avMnXnu+aehTK/cLKm6V53Kyelqjsz8AAAD//wMAUEsDBBQABgAI&#10;AAAAIQCN5rwN3wAAAA4BAAAPAAAAZHJzL2Rvd25yZXYueG1sTI/NTsMwEITvSLyDtUjcUruBUBri&#10;VFCp4kxB6tWNt3bAPyF22/D2bE9w29F8mp1pVpN37IRj6mOQMJ8JYBi6qPtgJHy8b4pHYCmroJWL&#10;ASX8YIJVe33VqFrHc3jD0zYbRiEh1UqCzXmoOU+dRa/SLA4YyDvE0atMcjRcj+pM4d7xUogH7lUf&#10;6INVA64tdl/bo5fwbU1pD+ude9nYV1MNYik+UUt5ezM9PwHLOOU/GC71qTq01Gkfj0En5iQU8/uS&#10;xuTLdbegFcQUS1EC2xNcVWTytuH/Z7S/AAAA//8DAFBLAQItABQABgAIAAAAIQC2gziS/gAAAOEB&#10;AAATAAAAAAAAAAAAAAAAAAAAAABbQ29udGVudF9UeXBlc10ueG1sUEsBAi0AFAAGAAgAAAAhADj9&#10;If/WAAAAlAEAAAsAAAAAAAAAAAAAAAAALwEAAF9yZWxzLy5yZWxzUEsBAi0AFAAGAAgAAAAhALOb&#10;uYODAgAAjgUAAA4AAAAAAAAAAAAAAAAALgIAAGRycy9lMm9Eb2MueG1sUEsBAi0AFAAGAAgAAAAh&#10;AI3mvA3fAAAADgEAAA8AAAAAAAAAAAAAAAAA3QQAAGRycy9kb3ducmV2LnhtbFBLBQYAAAAABAAE&#10;APMAAADpBQAAAAA=&#10;" fillcolor="#99011a" strokecolor="maroon" strokeweight=".5pt"/>
            </w:pict>
          </mc:Fallback>
        </mc:AlternateContent>
      </w:r>
      <w:r w:rsidR="00467AD1">
        <w:rPr>
          <w:rFonts w:cstheme="minorHAnsi"/>
          <w:b/>
          <w:bCs/>
          <w:color w:val="99011A"/>
          <w:sz w:val="28"/>
          <w:szCs w:val="28"/>
        </w:rPr>
        <w:t>INFORMATIONS SUR LES MASQUES « GRAND PUBLIC »</w:t>
      </w:r>
    </w:p>
    <w:p w14:paraId="2544BC23" w14:textId="5571483B" w:rsidR="00D30AF1" w:rsidRDefault="004D3A88" w:rsidP="00D30AF1">
      <w:pPr>
        <w:jc w:val="center"/>
        <w:rPr>
          <w:rFonts w:cstheme="minorHAnsi"/>
          <w:b/>
          <w:bCs/>
          <w:color w:val="99011A"/>
          <w:sz w:val="28"/>
          <w:szCs w:val="28"/>
        </w:rPr>
      </w:pPr>
      <w:r w:rsidRPr="00AE48B0">
        <w:rPr>
          <w:rFonts w:cstheme="minorHAnsi"/>
          <w:noProof/>
          <w:sz w:val="28"/>
          <w:szCs w:val="28"/>
          <w:lang w:eastAsia="fr-FR"/>
        </w:rPr>
        <w:drawing>
          <wp:anchor distT="0" distB="0" distL="114300" distR="114300" simplePos="0" relativeHeight="251663360" behindDoc="0" locked="0" layoutInCell="1" allowOverlap="1" wp14:anchorId="0682C499" wp14:editId="5AF716F0">
            <wp:simplePos x="0" y="0"/>
            <wp:positionH relativeFrom="column">
              <wp:posOffset>503827</wp:posOffset>
            </wp:positionH>
            <wp:positionV relativeFrom="paragraph">
              <wp:posOffset>154819</wp:posOffset>
            </wp:positionV>
            <wp:extent cx="4909457" cy="8127879"/>
            <wp:effectExtent l="0" t="0" r="5715"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3">
                      <a:extLst>
                        <a:ext uri="{28A0092B-C50C-407E-A947-70E740481C1C}">
                          <a14:useLocalDpi xmlns:a14="http://schemas.microsoft.com/office/drawing/2010/main" val="0"/>
                        </a:ext>
                      </a:extLst>
                    </a:blip>
                    <a:srcRect t="2188" b="2010"/>
                    <a:stretch>
                      <a:fillRect/>
                    </a:stretch>
                  </pic:blipFill>
                  <pic:spPr bwMode="auto">
                    <a:xfrm>
                      <a:off x="0" y="0"/>
                      <a:ext cx="4918344" cy="814259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bCs/>
          <w:color w:val="043882"/>
          <w:sz w:val="28"/>
          <w:szCs w:val="28"/>
        </w:rPr>
        <w:br w:type="page"/>
      </w:r>
      <w:r w:rsidR="00850FBA">
        <w:rPr>
          <w:rFonts w:cstheme="minorHAnsi"/>
          <w:b/>
          <w:bCs/>
          <w:noProof/>
          <w:color w:val="99011A"/>
          <w:sz w:val="28"/>
          <w:szCs w:val="28"/>
          <w:lang w:eastAsia="fr-FR"/>
        </w:rPr>
        <w:lastRenderedPageBreak/>
        <mc:AlternateContent>
          <mc:Choice Requires="wps">
            <w:drawing>
              <wp:anchor distT="0" distB="0" distL="114300" distR="114300" simplePos="0" relativeHeight="251712512" behindDoc="0" locked="0" layoutInCell="1" allowOverlap="1" wp14:anchorId="1A0F079F" wp14:editId="685D0737">
                <wp:simplePos x="0" y="0"/>
                <wp:positionH relativeFrom="column">
                  <wp:posOffset>-898525</wp:posOffset>
                </wp:positionH>
                <wp:positionV relativeFrom="paragraph">
                  <wp:posOffset>-894715</wp:posOffset>
                </wp:positionV>
                <wp:extent cx="328930" cy="10730230"/>
                <wp:effectExtent l="0" t="0" r="13970" b="13970"/>
                <wp:wrapNone/>
                <wp:docPr id="31" name="Rectangle 31"/>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E8AFB" id="Rectangle 31" o:spid="_x0000_s1026" style="position:absolute;margin-left:-70.75pt;margin-top:-70.45pt;width:25.9pt;height:844.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H2gQIAAI4FAAAOAAAAZHJzL2Uyb0RvYy54bWysVN1r2zAQfx/sfxB6X20n3dqEOiW0dAxK&#10;G9qOPiuylBhknXZS4mR//U6y436ywpgf5Dvd9093d3a+awzbKvQ12JIXRzlnykqoarsq+c+Hqy+n&#10;nPkgbCUMWFXyvfL8fPb501nrpmoEazCVQkZOrJ+2ruTrENw0y7xcq0b4I3DKklADNiIQi6usQtGS&#10;98Zkozz/lrWAlUOQynu6veyEfJb8a61kuNXaq8BMySm3kE5M5zKe2exMTFco3LqWfRriH7JoRG0p&#10;6ODqUgTBNli/cdXUEsGDDkcSmgy0rqVKNVA1Rf6qmvu1cCrVQuB4N8Dk/59bebNdIKurko8Lzqxo&#10;6I3uCDVhV0YxuiOAWuenpHfvFthznshY7U5jE/9UB9slUPcDqGoXmKTL8eh0MiboJYmK/GScj4gj&#10;P9mTuUMfvitoWCRKjhQ/gSm21z50qgeVGM2Dqaur2pjE4Gp5YZBtBb3wZJIXxbz3/kLN2L9bnubx&#10;e2tJWUbTLGLQVZ2osDcqOjT2TmmCj+osUsqpcdWQkJBS2ZBQTJ5IO5ppSn4wHH9s2OtHU5WaejAe&#10;fWw8WKTIYMNg3NQW8D0HZkhZd/oHBLq6IwRLqPbUOQjdSHknr2p6vWvhw0IgzRA9Oe2FcEuHNtCW&#10;HHqKszXg7/fuoz61Nkk5a2kmS+5/bQQqzswPS00/KY6P4xAn5vjryYgYfC5ZPpfYTXMB1BTU15Rd&#10;IqN+MAdSIzSPtD7mMSqJhJUUu+Qy4IG5CN2uoAUk1Xye1GhwnQjX9t7Jw6vH7nzYPQp0fQsH6v4b&#10;OMyvmL7q5E43voeF+SaArlObP+Ha401DnwalX1Bxqzznk9bTGp39AQAA//8DAFBLAwQUAAYACAAA&#10;ACEAruQ84d8AAAAOAQAADwAAAGRycy9kb3ducmV2LnhtbEyPwU7DMAyG70i8Q2Qkbl3SaYW2NJ1g&#10;0sSZDYlr1nhJoXFKk23l7Qlc4GbLn35/f7Oe3cDOOIXek4R8IYAhdV73ZCS87rdZCSxERVoNnlDC&#10;FwZYt9dXjaq1v9ALnnfRsBRCoVYSbIxjzXnoLDoVFn5ESrejn5yKaZ0M15O6pHA38KUQd9ypntIH&#10;q0bcWOw+dicn4dOapT1u3oanrX02xSgq8Y5aytub+fEBWMQ5/sHwo5/UoU1OB38iHdggIctXeZHY&#10;30lUwBKTldU9sEOCi1VZAW8b/r9G+w0AAP//AwBQSwECLQAUAAYACAAAACEAtoM4kv4AAADhAQAA&#10;EwAAAAAAAAAAAAAAAAAAAAAAW0NvbnRlbnRfVHlwZXNdLnhtbFBLAQItABQABgAIAAAAIQA4/SH/&#10;1gAAAJQBAAALAAAAAAAAAAAAAAAAAC8BAABfcmVscy8ucmVsc1BLAQItABQABgAIAAAAIQAOnGH2&#10;gQIAAI4FAAAOAAAAAAAAAAAAAAAAAC4CAABkcnMvZTJvRG9jLnhtbFBLAQItABQABgAIAAAAIQCu&#10;5Dzh3wAAAA4BAAAPAAAAAAAAAAAAAAAAANsEAABkcnMvZG93bnJldi54bWxQSwUGAAAAAAQABADz&#10;AAAA5wUAAAAA&#10;" fillcolor="#99011a" strokecolor="maroon" strokeweight=".5pt"/>
            </w:pict>
          </mc:Fallback>
        </mc:AlternateContent>
      </w:r>
      <w:r w:rsidR="00D30AF1">
        <w:rPr>
          <w:rFonts w:cstheme="minorHAnsi"/>
          <w:b/>
          <w:bCs/>
          <w:color w:val="99011A"/>
          <w:sz w:val="28"/>
          <w:szCs w:val="28"/>
        </w:rPr>
        <w:t xml:space="preserve">MASQUES </w:t>
      </w:r>
    </w:p>
    <w:p w14:paraId="54EAC0F5" w14:textId="7542F1F6" w:rsidR="001A0534" w:rsidRDefault="00D30AF1" w:rsidP="00D30AF1">
      <w:pPr>
        <w:jc w:val="center"/>
        <w:rPr>
          <w:rFonts w:cstheme="minorHAnsi"/>
          <w:b/>
          <w:bCs/>
          <w:color w:val="99011A"/>
          <w:sz w:val="28"/>
          <w:szCs w:val="28"/>
        </w:rPr>
      </w:pPr>
      <w:r>
        <w:rPr>
          <w:rFonts w:cstheme="minorHAnsi"/>
          <w:b/>
          <w:bCs/>
          <w:color w:val="99011A"/>
          <w:sz w:val="28"/>
          <w:szCs w:val="28"/>
        </w:rPr>
        <w:t>TYPES ET CONSIGNES D’UTILISATION</w:t>
      </w:r>
    </w:p>
    <w:p w14:paraId="53628173" w14:textId="61D63376" w:rsidR="00D30AF1" w:rsidRDefault="00D30AF1" w:rsidP="00D30AF1">
      <w:pPr>
        <w:jc w:val="center"/>
        <w:rPr>
          <w:rFonts w:cstheme="minorHAnsi"/>
        </w:rPr>
      </w:pPr>
    </w:p>
    <w:p w14:paraId="5CF546DF" w14:textId="77777777" w:rsidR="00D30AF1" w:rsidRPr="00AE48B0" w:rsidRDefault="00D30AF1" w:rsidP="00D30AF1">
      <w:pPr>
        <w:jc w:val="center"/>
        <w:rPr>
          <w:rFonts w:cstheme="minorHAnsi"/>
        </w:rPr>
      </w:pPr>
    </w:p>
    <w:p w14:paraId="7E6C6851" w14:textId="77777777" w:rsidR="00AD0E7A" w:rsidRPr="009011F9" w:rsidRDefault="001A0534" w:rsidP="00AD0E7A">
      <w:pPr>
        <w:pStyle w:val="Corpsdetexte"/>
        <w:spacing w:after="0" w:line="240" w:lineRule="auto"/>
        <w:jc w:val="both"/>
        <w:rPr>
          <w:rFonts w:asciiTheme="minorHAnsi" w:hAnsiTheme="minorHAnsi" w:cstheme="minorHAnsi"/>
        </w:rPr>
      </w:pPr>
      <w:r w:rsidRPr="009011F9">
        <w:rPr>
          <w:rFonts w:asciiTheme="minorHAnsi" w:hAnsiTheme="minorHAnsi" w:cstheme="minorHAnsi"/>
        </w:rPr>
        <w:t>Plusieurs types de masques sont à disposition</w:t>
      </w:r>
      <w:r w:rsidR="00BD050F" w:rsidRPr="009011F9">
        <w:rPr>
          <w:rFonts w:asciiTheme="minorHAnsi" w:hAnsiTheme="minorHAnsi" w:cstheme="minorHAnsi"/>
        </w:rPr>
        <w:t xml:space="preserve"> </w:t>
      </w:r>
      <w:r w:rsidRPr="009011F9">
        <w:rPr>
          <w:rFonts w:asciiTheme="minorHAnsi" w:hAnsiTheme="minorHAnsi" w:cstheme="minorHAnsi"/>
        </w:rPr>
        <w:t xml:space="preserve">: les masques FFP2, les masques chirurgicaux et les masques grand public. </w:t>
      </w:r>
      <w:r w:rsidR="00AD0E7A" w:rsidRPr="009011F9">
        <w:rPr>
          <w:rFonts w:asciiTheme="minorHAnsi" w:hAnsiTheme="minorHAnsi" w:cstheme="minorHAnsi"/>
        </w:rPr>
        <w:t>Leur usage est défini par l’annexe 1 du décret 2020-1310 du 29 octobre 2020 :</w:t>
      </w:r>
    </w:p>
    <w:p w14:paraId="1FEAF812" w14:textId="77777777" w:rsidR="00AD0E7A" w:rsidRPr="009011F9" w:rsidRDefault="00AD0E7A">
      <w:pPr>
        <w:pStyle w:val="Corpsdetexte"/>
        <w:spacing w:after="0" w:line="240" w:lineRule="auto"/>
        <w:jc w:val="both"/>
        <w:rPr>
          <w:rFonts w:asciiTheme="minorHAnsi" w:hAnsiTheme="minorHAnsi" w:cstheme="minorHAnsi"/>
        </w:rPr>
      </w:pPr>
    </w:p>
    <w:p w14:paraId="143B7BC5" w14:textId="77777777" w:rsidR="00AD0E7A" w:rsidRPr="009011F9" w:rsidRDefault="00AD0E7A" w:rsidP="00E629B4">
      <w:pPr>
        <w:spacing w:before="100" w:beforeAutospacing="1" w:after="100" w:afterAutospacing="1"/>
        <w:rPr>
          <w:rFonts w:eastAsia="Times New Roman" w:cstheme="minorHAnsi"/>
          <w:sz w:val="22"/>
          <w:szCs w:val="22"/>
          <w:lang w:eastAsia="fr-FR"/>
        </w:rPr>
      </w:pPr>
      <w:r w:rsidRPr="009011F9">
        <w:rPr>
          <w:rFonts w:eastAsia="Times New Roman" w:cstheme="minorHAnsi"/>
          <w:sz w:val="22"/>
          <w:szCs w:val="22"/>
          <w:lang w:eastAsia="fr-FR"/>
        </w:rPr>
        <w:t>II. - L'obligation de porter un masque de protection mentionnée au présent décret s'applique aux personnes de onze ans ou plus, ainsi que dans les cas mentionnés aux 3° et 5° du II de l'article 36. Elle s'applique également aux enfants de 6 à 10 ans dans les autres cas, dans la mesure du possible.</w:t>
      </w:r>
    </w:p>
    <w:p w14:paraId="4907F501" w14:textId="77777777" w:rsidR="00AD0E7A" w:rsidRPr="009011F9" w:rsidRDefault="00AD0E7A">
      <w:pPr>
        <w:spacing w:before="100" w:beforeAutospacing="1" w:after="100" w:afterAutospacing="1"/>
        <w:rPr>
          <w:rFonts w:eastAsia="Times New Roman" w:cstheme="minorHAnsi"/>
          <w:sz w:val="22"/>
          <w:szCs w:val="22"/>
          <w:lang w:eastAsia="fr-FR"/>
        </w:rPr>
      </w:pPr>
      <w:r w:rsidRPr="009011F9">
        <w:rPr>
          <w:rFonts w:eastAsia="Times New Roman" w:cstheme="minorHAnsi"/>
          <w:sz w:val="22"/>
          <w:szCs w:val="22"/>
          <w:lang w:eastAsia="fr-FR"/>
        </w:rPr>
        <w:t>III. - Sauf dispositions contraires, les masques de protection mentionnés au présent décret appartiennent à l'une des catégories suivantes :</w:t>
      </w:r>
      <w:r w:rsidRPr="009011F9">
        <w:rPr>
          <w:rFonts w:eastAsia="Times New Roman" w:cstheme="minorHAnsi"/>
          <w:sz w:val="22"/>
          <w:szCs w:val="22"/>
          <w:lang w:eastAsia="fr-FR"/>
        </w:rPr>
        <w:br/>
      </w:r>
      <w:r w:rsidRPr="009011F9">
        <w:rPr>
          <w:rFonts w:eastAsia="Times New Roman" w:cstheme="minorHAnsi"/>
          <w:sz w:val="22"/>
          <w:szCs w:val="22"/>
          <w:lang w:eastAsia="fr-FR"/>
        </w:rPr>
        <w:br/>
        <w:t>1° Masques chirurgicaux, répondant à la définition de dispositifs médicaux, quelle que soit leur dénomination commerciale, respectant la norme EN 14683 + AC : 2019 ou une norme étrangère reconnue comme équivalente ;</w:t>
      </w:r>
      <w:r w:rsidRPr="009011F9">
        <w:rPr>
          <w:rFonts w:eastAsia="Times New Roman" w:cstheme="minorHAnsi"/>
          <w:sz w:val="22"/>
          <w:szCs w:val="22"/>
          <w:lang w:eastAsia="fr-FR"/>
        </w:rPr>
        <w:br/>
      </w:r>
      <w:r w:rsidRPr="009011F9">
        <w:rPr>
          <w:rFonts w:eastAsia="Times New Roman" w:cstheme="minorHAnsi"/>
          <w:sz w:val="22"/>
          <w:szCs w:val="22"/>
          <w:lang w:eastAsia="fr-FR"/>
        </w:rPr>
        <w:br/>
        <w:t>2° Masques de forme chirurgicale importés mis à disposition sur le marché national, à l'exclusion des masques en tissu, dont les performances sont reconnues au moins égales à celles des masques mentionnés au 4° du présent III ;</w:t>
      </w:r>
      <w:r w:rsidRPr="009011F9">
        <w:rPr>
          <w:rFonts w:eastAsia="Times New Roman" w:cstheme="minorHAnsi"/>
          <w:sz w:val="22"/>
          <w:szCs w:val="22"/>
          <w:lang w:eastAsia="fr-FR"/>
        </w:rPr>
        <w:br/>
      </w:r>
      <w:r w:rsidRPr="009011F9">
        <w:rPr>
          <w:rFonts w:eastAsia="Times New Roman" w:cstheme="minorHAnsi"/>
          <w:sz w:val="22"/>
          <w:szCs w:val="22"/>
          <w:lang w:eastAsia="fr-FR"/>
        </w:rPr>
        <w:br/>
        <w:t>3° Masques de classes d'efficacité FFP2 ou FFP3 respectant la norme EN 149 + A1 : 2009 ou une norme étrangère reconnue comme équivalente pour ces classes, sous réserve qu'ils ne comportent pas de valve expiratoire ;</w:t>
      </w:r>
      <w:r w:rsidRPr="009011F9">
        <w:rPr>
          <w:rFonts w:eastAsia="Times New Roman" w:cstheme="minorHAnsi"/>
          <w:sz w:val="22"/>
          <w:szCs w:val="22"/>
          <w:lang w:eastAsia="fr-FR"/>
        </w:rPr>
        <w:br/>
      </w:r>
      <w:r w:rsidRPr="009011F9">
        <w:rPr>
          <w:rFonts w:eastAsia="Times New Roman" w:cstheme="minorHAnsi"/>
          <w:sz w:val="22"/>
          <w:szCs w:val="22"/>
          <w:lang w:eastAsia="fr-FR"/>
        </w:rPr>
        <w:br/>
        <w:t>4° Masques réservés à des usages non sanitaires répondant aux caractéristiques suivantes :</w:t>
      </w:r>
      <w:r w:rsidRPr="009011F9">
        <w:rPr>
          <w:rFonts w:eastAsia="Times New Roman" w:cstheme="minorHAnsi"/>
          <w:sz w:val="22"/>
          <w:szCs w:val="22"/>
          <w:lang w:eastAsia="fr-FR"/>
        </w:rPr>
        <w:br/>
      </w:r>
      <w:r w:rsidRPr="009011F9">
        <w:rPr>
          <w:rFonts w:eastAsia="Times New Roman" w:cstheme="minorHAnsi"/>
          <w:sz w:val="22"/>
          <w:szCs w:val="22"/>
          <w:lang w:eastAsia="fr-FR"/>
        </w:rPr>
        <w:br/>
        <w:t>a) Les masques présentent les niveaux de performances suivants :</w:t>
      </w:r>
      <w:r w:rsidRPr="009011F9">
        <w:rPr>
          <w:rFonts w:eastAsia="Times New Roman" w:cstheme="minorHAnsi"/>
          <w:sz w:val="22"/>
          <w:szCs w:val="22"/>
          <w:lang w:eastAsia="fr-FR"/>
        </w:rPr>
        <w:br/>
      </w:r>
      <w:r w:rsidRPr="009011F9">
        <w:rPr>
          <w:rFonts w:eastAsia="Times New Roman" w:cstheme="minorHAnsi"/>
          <w:sz w:val="22"/>
          <w:szCs w:val="22"/>
          <w:lang w:eastAsia="fr-FR"/>
        </w:rPr>
        <w:br/>
        <w:t>(i) L'efficacité de filtration vers l'extérieur des particules de 3 micromètres émises est supérieure à 90 % ;</w:t>
      </w:r>
      <w:r w:rsidRPr="009011F9">
        <w:rPr>
          <w:rFonts w:eastAsia="Times New Roman" w:cstheme="minorHAnsi"/>
          <w:sz w:val="22"/>
          <w:szCs w:val="22"/>
          <w:lang w:eastAsia="fr-FR"/>
        </w:rPr>
        <w:br/>
      </w:r>
      <w:r w:rsidRPr="009011F9">
        <w:rPr>
          <w:rFonts w:eastAsia="Times New Roman" w:cstheme="minorHAnsi"/>
          <w:sz w:val="22"/>
          <w:szCs w:val="22"/>
          <w:lang w:eastAsia="fr-FR"/>
        </w:rPr>
        <w:br/>
        <w:t>(ii) La respirabilité permet un port pendant un temps de quatre heures ;</w:t>
      </w:r>
      <w:r w:rsidRPr="009011F9">
        <w:rPr>
          <w:rFonts w:eastAsia="Times New Roman" w:cstheme="minorHAnsi"/>
          <w:sz w:val="22"/>
          <w:szCs w:val="22"/>
          <w:lang w:eastAsia="fr-FR"/>
        </w:rPr>
        <w:br/>
      </w:r>
      <w:r w:rsidRPr="009011F9">
        <w:rPr>
          <w:rFonts w:eastAsia="Times New Roman" w:cstheme="minorHAnsi"/>
          <w:sz w:val="22"/>
          <w:szCs w:val="22"/>
          <w:lang w:eastAsia="fr-FR"/>
        </w:rPr>
        <w:br/>
        <w:t>(iii) La perméabilité à l'air est supérieure à 96 litres par mètre carré et par seconde, pour une dépression de 100 pascal ;</w:t>
      </w:r>
      <w:r w:rsidRPr="009011F9">
        <w:rPr>
          <w:rFonts w:eastAsia="Times New Roman" w:cstheme="minorHAnsi"/>
          <w:sz w:val="22"/>
          <w:szCs w:val="22"/>
          <w:lang w:eastAsia="fr-FR"/>
        </w:rPr>
        <w:br/>
      </w:r>
      <w:r w:rsidRPr="009011F9">
        <w:rPr>
          <w:rFonts w:eastAsia="Times New Roman" w:cstheme="minorHAnsi"/>
          <w:sz w:val="22"/>
          <w:szCs w:val="22"/>
          <w:lang w:eastAsia="fr-FR"/>
        </w:rPr>
        <w:br/>
        <w:t>b) La forme permet un ajustement sur le visage avec une couverture du nez et du menton et ne comprend pas de couture sagittale ;</w:t>
      </w:r>
      <w:r w:rsidRPr="009011F9">
        <w:rPr>
          <w:rFonts w:eastAsia="Times New Roman" w:cstheme="minorHAnsi"/>
          <w:sz w:val="22"/>
          <w:szCs w:val="22"/>
          <w:lang w:eastAsia="fr-FR"/>
        </w:rPr>
        <w:br/>
      </w:r>
      <w:r w:rsidRPr="009011F9">
        <w:rPr>
          <w:rFonts w:eastAsia="Times New Roman" w:cstheme="minorHAnsi"/>
          <w:sz w:val="22"/>
          <w:szCs w:val="22"/>
          <w:lang w:eastAsia="fr-FR"/>
        </w:rPr>
        <w:br/>
        <w:t>c) Lorsqu'ils sont réutilisables, les niveaux de performances mentionnés au a sont maintenus après au moins cinq lavages ;</w:t>
      </w:r>
      <w:r w:rsidRPr="009011F9">
        <w:rPr>
          <w:rFonts w:eastAsia="Times New Roman" w:cstheme="minorHAnsi"/>
          <w:sz w:val="22"/>
          <w:szCs w:val="22"/>
          <w:lang w:eastAsia="fr-FR"/>
        </w:rPr>
        <w:br/>
      </w:r>
      <w:r w:rsidRPr="009011F9">
        <w:rPr>
          <w:rFonts w:eastAsia="Times New Roman" w:cstheme="minorHAnsi"/>
          <w:sz w:val="22"/>
          <w:szCs w:val="22"/>
          <w:lang w:eastAsia="fr-FR"/>
        </w:rPr>
        <w:br/>
        <w:t>d) Les caractéristiques mentionnées aux a à c du présent 4° sont vérifiées au moyen d'essais réalisés par l'une des personnes et dans les conditions spécifiquement prescrites par l'arrêté conjoint des ministres chargés de la santé et du budget mentionné au K bis de l'article 278-0 bis du code général des impôts.</w:t>
      </w:r>
      <w:r w:rsidRPr="009011F9">
        <w:rPr>
          <w:rFonts w:eastAsia="Times New Roman" w:cstheme="minorHAnsi"/>
          <w:sz w:val="22"/>
          <w:szCs w:val="22"/>
          <w:lang w:eastAsia="fr-FR"/>
        </w:rPr>
        <w:br/>
      </w:r>
      <w:r w:rsidRPr="009011F9">
        <w:rPr>
          <w:rFonts w:eastAsia="Times New Roman" w:cstheme="minorHAnsi"/>
          <w:sz w:val="22"/>
          <w:szCs w:val="22"/>
          <w:lang w:eastAsia="fr-FR"/>
        </w:rPr>
        <w:br/>
      </w:r>
      <w:r w:rsidRPr="009011F9">
        <w:rPr>
          <w:rFonts w:eastAsia="Times New Roman" w:cstheme="minorHAnsi"/>
          <w:sz w:val="22"/>
          <w:szCs w:val="22"/>
          <w:lang w:eastAsia="fr-FR"/>
        </w:rPr>
        <w:lastRenderedPageBreak/>
        <w:t>Le masque de type chirurgical mentionné à l'article 11 répond aux caractéristiques définies aux 1° et 3° du présent III.</w:t>
      </w:r>
    </w:p>
    <w:p w14:paraId="36D5286A" w14:textId="77777777" w:rsidR="00AD0E7A" w:rsidRDefault="00AD0E7A" w:rsidP="00AD0E7A">
      <w:pPr>
        <w:pStyle w:val="Corpsdetexte"/>
        <w:spacing w:after="0" w:line="240" w:lineRule="auto"/>
        <w:jc w:val="both"/>
        <w:rPr>
          <w:rFonts w:asciiTheme="minorHAnsi" w:hAnsiTheme="minorHAnsi" w:cstheme="minorHAnsi"/>
        </w:rPr>
      </w:pPr>
    </w:p>
    <w:p w14:paraId="799C5B6D" w14:textId="77777777" w:rsidR="00AD0E7A" w:rsidRDefault="00AD0E7A" w:rsidP="00AD0E7A">
      <w:pPr>
        <w:pStyle w:val="Corpsdetexte"/>
        <w:spacing w:after="0" w:line="240" w:lineRule="auto"/>
        <w:jc w:val="both"/>
        <w:rPr>
          <w:rFonts w:asciiTheme="minorHAnsi" w:hAnsiTheme="minorHAnsi" w:cstheme="minorHAnsi"/>
        </w:rPr>
      </w:pPr>
    </w:p>
    <w:p w14:paraId="1BD5BD37" w14:textId="09270B47" w:rsidR="00824411" w:rsidRDefault="00824411" w:rsidP="00163CC0">
      <w:pPr>
        <w:pStyle w:val="Corpsdetexte"/>
        <w:spacing w:after="0" w:line="240" w:lineRule="auto"/>
        <w:jc w:val="both"/>
        <w:rPr>
          <w:rFonts w:cstheme="minorHAnsi"/>
          <w:b/>
          <w:bCs/>
        </w:rPr>
      </w:pPr>
    </w:p>
    <w:p w14:paraId="41D941E5" w14:textId="77777777" w:rsidR="00824411" w:rsidRDefault="00824411" w:rsidP="00824411">
      <w:pPr>
        <w:jc w:val="center"/>
        <w:rPr>
          <w:rFonts w:cstheme="minorHAnsi"/>
          <w:b/>
          <w:bCs/>
          <w:color w:val="99011A"/>
          <w:sz w:val="28"/>
          <w:szCs w:val="28"/>
        </w:rPr>
      </w:pPr>
      <w:r>
        <w:rPr>
          <w:rFonts w:cstheme="minorHAnsi"/>
          <w:b/>
          <w:bCs/>
          <w:noProof/>
          <w:color w:val="99011A"/>
          <w:sz w:val="28"/>
          <w:szCs w:val="28"/>
          <w:lang w:eastAsia="fr-FR"/>
        </w:rPr>
        <mc:AlternateContent>
          <mc:Choice Requires="wps">
            <w:drawing>
              <wp:anchor distT="0" distB="0" distL="114300" distR="114300" simplePos="0" relativeHeight="251737088" behindDoc="0" locked="0" layoutInCell="1" allowOverlap="1" wp14:anchorId="158DB0C7" wp14:editId="77C371A5">
                <wp:simplePos x="0" y="0"/>
                <wp:positionH relativeFrom="column">
                  <wp:posOffset>-909320</wp:posOffset>
                </wp:positionH>
                <wp:positionV relativeFrom="paragraph">
                  <wp:posOffset>-902335</wp:posOffset>
                </wp:positionV>
                <wp:extent cx="328930" cy="10730230"/>
                <wp:effectExtent l="0" t="0" r="13970" b="13970"/>
                <wp:wrapNone/>
                <wp:docPr id="44" name="Rectangle 44"/>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w="6350" cap="flat" cmpd="sng" algn="ctr">
                          <a:solidFill>
                            <a:srgbClr val="8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EB941" id="Rectangle 44" o:spid="_x0000_s1026" style="position:absolute;margin-left:-71.6pt;margin-top:-71.05pt;width:25.9pt;height:844.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5XBbgIAAPMEAAAOAAAAZHJzL2Uyb0RvYy54bWysVN9P2zAQfp+0/8Hy+0jSFkYjUlSBmCYh&#10;QIOJ56tjJ5b8a7bblP31OzsBCuNpWh/cO9/5zt/n73J2vteK7LgP0pqGVkclJdww20rTNfTnw9WX&#10;U0pCBNOCsoY39IkHer76/OlscDWf2d6qlnuCRUyoB9fQPkZXF0VgPdcQjqzjBoPCeg0RXd8VrYcB&#10;q2tVzMrypBisb523jIeAu5djkK5yfSE4i7dCBB6JaijeLebV53WT1mJ1BnXnwfWSTdeAf7iFBmmw&#10;6UupS4hAtl7+VUpL5m2wIh4xqwsrhGQ8Y0A0VfkOzX0PjmcsSE5wLzSF/1eW3ezuPJFtQxcLSgxo&#10;fKMfyBqYTnGCe0jQ4EKNeffuzk9eQDOh3Quv0z/iIPtM6tMLqXwfCcPN+ex0OUfqGYaq8uu8nKGH&#10;dYrX486H+I1bTZLRUI/9M5mwuw5xTH1OSd2CVbK9kkplx3ebC+XJDvCFl8uyqtZT9TdpypChoSfz&#10;43QTQKEJBRFN7RB6MB0loDpUMIs+t35zOBz2OC3T76Me6Y6XEPrxLrlCSoNay4giV1I39M1pZVKU&#10;Z5lOSBPXI7vJ2tj2CZ/H21G3wbEriU2uIcQ78ChURIPDF29xEcoiQjtZlPTW//5oP+WjfjBKyYDC&#10;R/i/tuA5Jeq7QWUtq8UiTUp2FsdfZ+j4w8jmMGK2+sIi8xWOuWPZTPlRPZvCW/2IM7pOXTEEhmHv&#10;kejJuYjjQOKUM75e5zScDgfx2tw7loonnhK9D/tH8G7SSUSJ3djnIYH6nVzG3HTS2PU2WiGzll55&#10;RQ0mBycrq3H6CqTRPfRz1uu3avUHAAD//wMAUEsDBBQABgAIAAAAIQASLODF4AAAAA4BAAAPAAAA&#10;ZHJzL2Rvd25yZXYueG1sTI/BTsMwDIbvSLxDZCRuXdLSsa00nWDSxJmBtGvWeEmhcUqTbeXtCVzg&#10;Zsuffn9/vZ5cz844hs6ThHwmgCG1XndkJLy9brMlsBAVadV7QglfGGDdXF/VqtL+Qi943kXDUgiF&#10;SkmwMQ4V56G16FSY+QEp3Y5+dCqmdTRcj+qSwl3PCyHuuVMdpQ9WDbix2H7sTk7CpzWFPW72/dPW&#10;Ppv5IFbiHbWUtzfT4wOwiFP8g+FHP6lDk5wO/kQ6sF5Clpd3RWJ/pyIHlphslZfADgmel4sF8Kbm&#10;/2s03wAAAP//AwBQSwECLQAUAAYACAAAACEAtoM4kv4AAADhAQAAEwAAAAAAAAAAAAAAAAAAAAAA&#10;W0NvbnRlbnRfVHlwZXNdLnhtbFBLAQItABQABgAIAAAAIQA4/SH/1gAAAJQBAAALAAAAAAAAAAAA&#10;AAAAAC8BAABfcmVscy8ucmVsc1BLAQItABQABgAIAAAAIQBVZ5XBbgIAAPMEAAAOAAAAAAAAAAAA&#10;AAAAAC4CAABkcnMvZTJvRG9jLnhtbFBLAQItABQABgAIAAAAIQASLODF4AAAAA4BAAAPAAAAAAAA&#10;AAAAAAAAAMgEAABkcnMvZG93bnJldi54bWxQSwUGAAAAAAQABADzAAAA1QUAAAAA&#10;" fillcolor="#99011a" strokecolor="maroon" strokeweight=".5pt"/>
            </w:pict>
          </mc:Fallback>
        </mc:AlternateContent>
      </w:r>
      <w:r>
        <w:rPr>
          <w:rFonts w:cstheme="minorHAnsi"/>
          <w:b/>
          <w:bCs/>
          <w:color w:val="99011A"/>
          <w:sz w:val="28"/>
          <w:szCs w:val="28"/>
        </w:rPr>
        <w:t>MASQUES</w:t>
      </w:r>
    </w:p>
    <w:p w14:paraId="46C1D824" w14:textId="77777777" w:rsidR="00824411" w:rsidRDefault="00824411" w:rsidP="00824411">
      <w:pPr>
        <w:jc w:val="center"/>
        <w:rPr>
          <w:rFonts w:cstheme="minorHAnsi"/>
          <w:b/>
          <w:bCs/>
          <w:color w:val="99011A"/>
          <w:sz w:val="28"/>
          <w:szCs w:val="28"/>
        </w:rPr>
      </w:pPr>
      <w:r>
        <w:rPr>
          <w:rFonts w:cstheme="minorHAnsi"/>
          <w:b/>
          <w:bCs/>
          <w:color w:val="99011A"/>
          <w:sz w:val="28"/>
          <w:szCs w:val="28"/>
        </w:rPr>
        <w:t>TYPE DE MASQUE, USAGE ET PERFORMANCES</w:t>
      </w:r>
    </w:p>
    <w:p w14:paraId="70729BBA" w14:textId="055CF7F1" w:rsidR="000D5932" w:rsidRPr="000D5932" w:rsidRDefault="000D5932" w:rsidP="00824411">
      <w:pPr>
        <w:jc w:val="center"/>
        <w:rPr>
          <w:rFonts w:cstheme="minorHAnsi"/>
          <w:b/>
          <w:bCs/>
          <w:i/>
          <w:color w:val="99011A"/>
          <w:sz w:val="28"/>
          <w:szCs w:val="28"/>
        </w:rPr>
      </w:pPr>
      <w:r w:rsidRPr="000D5932">
        <w:rPr>
          <w:b/>
          <w:bCs/>
          <w:i/>
          <w:szCs w:val="36"/>
        </w:rPr>
        <w:t xml:space="preserve">Annexe 2 – Protocole National </w:t>
      </w:r>
      <w:r w:rsidRPr="00C51509">
        <w:rPr>
          <w:b/>
          <w:bCs/>
          <w:i/>
          <w:szCs w:val="36"/>
        </w:rPr>
        <w:t>du 31 août 2020</w:t>
      </w:r>
    </w:p>
    <w:p w14:paraId="11CC0492" w14:textId="5E46D8E1" w:rsidR="004D3A88" w:rsidRDefault="004D3A88">
      <w:pPr>
        <w:rPr>
          <w:rFonts w:eastAsia="SimSun" w:cstheme="minorHAnsi"/>
          <w:b/>
          <w:bCs/>
          <w:color w:val="00000A"/>
          <w:sz w:val="22"/>
          <w:szCs w:val="22"/>
        </w:rPr>
      </w:pPr>
    </w:p>
    <w:p w14:paraId="6C385FE8" w14:textId="738C8260" w:rsidR="00824411" w:rsidRDefault="00824411">
      <w:pPr>
        <w:rPr>
          <w:rFonts w:eastAsia="SimSun" w:cstheme="minorHAnsi"/>
          <w:b/>
          <w:bCs/>
          <w:color w:val="99011A"/>
          <w:sz w:val="28"/>
          <w:szCs w:val="28"/>
        </w:rPr>
      </w:pPr>
      <w:r>
        <w:rPr>
          <w:rFonts w:cstheme="minorHAnsi"/>
          <w:b/>
          <w:bCs/>
          <w:noProof/>
          <w:lang w:eastAsia="fr-FR"/>
        </w:rPr>
        <w:drawing>
          <wp:anchor distT="0" distB="0" distL="114300" distR="114300" simplePos="0" relativeHeight="251730944" behindDoc="0" locked="0" layoutInCell="1" allowOverlap="1" wp14:anchorId="14F99F04" wp14:editId="0CA90932">
            <wp:simplePos x="0" y="0"/>
            <wp:positionH relativeFrom="column">
              <wp:posOffset>-94615</wp:posOffset>
            </wp:positionH>
            <wp:positionV relativeFrom="paragraph">
              <wp:posOffset>242660</wp:posOffset>
            </wp:positionV>
            <wp:extent cx="5932714" cy="4615693"/>
            <wp:effectExtent l="0" t="0" r="0"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masque.jpg"/>
                    <pic:cNvPicPr/>
                  </pic:nvPicPr>
                  <pic:blipFill>
                    <a:blip r:embed="rId74">
                      <a:extLst>
                        <a:ext uri="{28A0092B-C50C-407E-A947-70E740481C1C}">
                          <a14:useLocalDpi xmlns:a14="http://schemas.microsoft.com/office/drawing/2010/main" val="0"/>
                        </a:ext>
                      </a:extLst>
                    </a:blip>
                    <a:stretch>
                      <a:fillRect/>
                    </a:stretch>
                  </pic:blipFill>
                  <pic:spPr>
                    <a:xfrm>
                      <a:off x="0" y="0"/>
                      <a:ext cx="5932714" cy="4615693"/>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color w:val="99011A"/>
          <w:sz w:val="28"/>
          <w:szCs w:val="28"/>
        </w:rPr>
        <w:br w:type="page"/>
      </w:r>
    </w:p>
    <w:p w14:paraId="3654B940" w14:textId="7FA80798" w:rsidR="001A0534" w:rsidRPr="00F65A64" w:rsidRDefault="00850FBA" w:rsidP="00F65A64">
      <w:pPr>
        <w:pStyle w:val="Corpsdetexte"/>
        <w:spacing w:before="278" w:after="0"/>
        <w:jc w:val="center"/>
        <w:rPr>
          <w:rFonts w:asciiTheme="minorHAnsi" w:hAnsiTheme="minorHAnsi" w:cstheme="minorHAnsi"/>
          <w:b/>
          <w:bCs/>
          <w:color w:val="99011A"/>
          <w:sz w:val="28"/>
          <w:szCs w:val="28"/>
        </w:rPr>
      </w:pPr>
      <w:r>
        <w:rPr>
          <w:rFonts w:cstheme="minorHAnsi"/>
          <w:b/>
          <w:bCs/>
          <w:noProof/>
          <w:color w:val="99011A"/>
          <w:sz w:val="28"/>
          <w:szCs w:val="28"/>
          <w:lang w:eastAsia="fr-FR"/>
        </w:rPr>
        <w:lastRenderedPageBreak/>
        <mc:AlternateContent>
          <mc:Choice Requires="wps">
            <w:drawing>
              <wp:anchor distT="0" distB="0" distL="114300" distR="114300" simplePos="0" relativeHeight="251714560" behindDoc="0" locked="0" layoutInCell="1" allowOverlap="1" wp14:anchorId="364AAF0F" wp14:editId="39A48145">
                <wp:simplePos x="0" y="0"/>
                <wp:positionH relativeFrom="column">
                  <wp:posOffset>-907225</wp:posOffset>
                </wp:positionH>
                <wp:positionV relativeFrom="paragraph">
                  <wp:posOffset>-887730</wp:posOffset>
                </wp:positionV>
                <wp:extent cx="328930" cy="10730230"/>
                <wp:effectExtent l="0" t="0" r="13970" b="13970"/>
                <wp:wrapNone/>
                <wp:docPr id="32" name="Rectangle 32"/>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11188" id="Rectangle 32" o:spid="_x0000_s1026" style="position:absolute;margin-left:-71.45pt;margin-top:-69.9pt;width:25.9pt;height:844.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AlogQIAAI4FAAAOAAAAZHJzL2Uyb0RvYy54bWysVN1P2zAQf5+0/8Hy+8hH2UYrUlSBmCYh&#10;QMDEs+vYbSTH553dpt1fv7OTBgZoSNPy4Nz5vn++u9OzXWvYVqFvwFa8OMo5U1ZC3dhVxX88XH46&#10;4cwHYWthwKqK75XnZ/OPH047N1MlrMHUChk5sX7WuYqvQ3CzLPNyrVrhj8ApS0IN2IpALK6yGkVH&#10;3luTlXn+JesAa4cglfd0e9EL+Tz511rJcKO1V4GZilNuIZ2YzmU8s/mpmK1QuHUjhzTEP2TRisZS&#10;0NHVhQiCbbB55aptJIIHHY4ktBlo3UiVaqBqivxFNfdr4VSqhcDxboTJ/z+38np7i6ypKz4pObOi&#10;pTe6I9SEXRnF6I4A6pyfkd69u8WB80TGanca2/inOtgugbofQVW7wCRdTsqT6YSglyQq8q+TvCSO&#10;/GRP5g59+KagZZGoOFL8BKbYXvnQqx5UYjQPpqkvG2MSg6vluUG2FfTC02leFIvB+x9qxv7d8iSP&#10;32tLyjKaZhGDvupEhb1R0aGxd0oTfFRnkVJOjavGhISUyoZi8Ju0o5mm5EfDyfuGg340VampR+Py&#10;fePRIkUGG0bjtrGAbzkwY8q61z8g0NcdIVhCvafOQehHyjt52dDrXQkfbgXSDNGT014IN3RoA13F&#10;YaA4WwP+eus+6lNrk5Szjmay4v7nRqDizHy31PTT4vg4DnFijj9/LYnB55Llc4ndtOdATVHQBnIy&#10;kVE/mAOpEdpHWh+LGJVEwkqKXXEZ8MCch35X0AKSarFIajS4ToQre+/k4dVjdz7sHgW6oYUDdf81&#10;HOZXzF50cq8b38PCYhNAN6nNn3Ad8KahT4MyLKi4VZ7zSetpjc5/AwAA//8DAFBLAwQUAAYACAAA&#10;ACEAJPzJMN8AAAAOAQAADwAAAGRycy9kb3ducmV2LnhtbEyPwU7DMAyG70i8Q2Qkbl3SQhHtmk4w&#10;aeLMhsQ1a7yko0lKk23l7fFOcLPlT7+/v1nNbmBnnGIfvIR8IYCh74LuvZHwsdtkz8BiUl6rIXiU&#10;8IMRVu3tTaNqHS7+Hc/bZBiF+FgrCTalseY8dhadioswoqfbIUxOJVonw/WkLhTuBl4I8cSd6j19&#10;sGrEtcXua3tyEr6tKexh/Tm8buybKUdRiSNqKe/v5pclsIRz+oPhqk/q0JLTPpy8jmyQkOWPRUXs&#10;dXqoqAUxWZXnwPYEl6UQwNuG/6/R/gIAAP//AwBQSwECLQAUAAYACAAAACEAtoM4kv4AAADhAQAA&#10;EwAAAAAAAAAAAAAAAAAAAAAAW0NvbnRlbnRfVHlwZXNdLnhtbFBLAQItABQABgAIAAAAIQA4/SH/&#10;1gAAAJQBAAALAAAAAAAAAAAAAAAAAC8BAABfcmVscy8ucmVsc1BLAQItABQABgAIAAAAIQDJlAlo&#10;gQIAAI4FAAAOAAAAAAAAAAAAAAAAAC4CAABkcnMvZTJvRG9jLnhtbFBLAQItABQABgAIAAAAIQAk&#10;/Mkw3wAAAA4BAAAPAAAAAAAAAAAAAAAAANsEAABkcnMvZG93bnJldi54bWxQSwUGAAAAAAQABADz&#10;AAAA5wUAAAAA&#10;" fillcolor="#99011a" strokecolor="maroon" strokeweight=".5pt"/>
            </w:pict>
          </mc:Fallback>
        </mc:AlternateContent>
      </w:r>
      <w:r w:rsidR="00F2678A" w:rsidRPr="00F65A64">
        <w:rPr>
          <w:rFonts w:asciiTheme="minorHAnsi" w:hAnsiTheme="minorHAnsi" w:cstheme="minorHAnsi"/>
          <w:b/>
          <w:bCs/>
          <w:color w:val="99011A"/>
          <w:sz w:val="28"/>
          <w:szCs w:val="28"/>
        </w:rPr>
        <w:t>CONSIGNES D’UTILISATION DES MASQUES</w:t>
      </w:r>
    </w:p>
    <w:p w14:paraId="6B5392FB" w14:textId="1006F5E3" w:rsidR="001A0534" w:rsidRPr="00B02497" w:rsidRDefault="001A0534" w:rsidP="00BD050F">
      <w:pPr>
        <w:pStyle w:val="Corpsdetexte"/>
        <w:spacing w:after="0"/>
        <w:jc w:val="both"/>
        <w:rPr>
          <w:rFonts w:asciiTheme="minorHAnsi" w:hAnsiTheme="minorHAnsi" w:cstheme="minorHAnsi"/>
        </w:rPr>
      </w:pPr>
    </w:p>
    <w:p w14:paraId="003AA0DF" w14:textId="0E0FB6C2" w:rsidR="001A0534" w:rsidRPr="00B02497" w:rsidRDefault="001A0534" w:rsidP="00BD050F">
      <w:pPr>
        <w:pStyle w:val="Corpsdetexte"/>
        <w:spacing w:after="0"/>
        <w:jc w:val="both"/>
        <w:rPr>
          <w:rFonts w:asciiTheme="minorHAnsi" w:hAnsiTheme="minorHAnsi" w:cstheme="minorHAnsi"/>
        </w:rPr>
      </w:pPr>
      <w:r w:rsidRPr="00B02497">
        <w:rPr>
          <w:rFonts w:asciiTheme="minorHAnsi" w:hAnsiTheme="minorHAnsi" w:cstheme="minorHAnsi"/>
        </w:rPr>
        <w:t>Pour être efficace</w:t>
      </w:r>
      <w:r w:rsidR="00E74EDD" w:rsidRPr="00B02497">
        <w:rPr>
          <w:rFonts w:asciiTheme="minorHAnsi" w:hAnsiTheme="minorHAnsi" w:cstheme="minorHAnsi"/>
        </w:rPr>
        <w:t>s</w:t>
      </w:r>
      <w:r w:rsidRPr="00B02497">
        <w:rPr>
          <w:rFonts w:asciiTheme="minorHAnsi" w:hAnsiTheme="minorHAnsi" w:cstheme="minorHAnsi"/>
        </w:rPr>
        <w:t xml:space="preserve">, les </w:t>
      </w:r>
      <w:r w:rsidR="00E74EDD" w:rsidRPr="00B02497">
        <w:rPr>
          <w:rFonts w:asciiTheme="minorHAnsi" w:hAnsiTheme="minorHAnsi" w:cstheme="minorHAnsi"/>
        </w:rPr>
        <w:t>masques</w:t>
      </w:r>
      <w:r w:rsidRPr="00B02497">
        <w:rPr>
          <w:rFonts w:asciiTheme="minorHAnsi" w:hAnsiTheme="minorHAnsi" w:cstheme="minorHAnsi"/>
        </w:rPr>
        <w:t xml:space="preserve"> doivent être utilisés dans de bonnes conditions en respectant les règles suivantes :</w:t>
      </w:r>
    </w:p>
    <w:p w14:paraId="643A3DE3" w14:textId="77777777" w:rsidR="001A0534" w:rsidRPr="00B02497" w:rsidRDefault="001A0534" w:rsidP="00BD050F">
      <w:pPr>
        <w:pStyle w:val="Corpsdetexte"/>
        <w:spacing w:after="0"/>
        <w:jc w:val="both"/>
        <w:rPr>
          <w:rFonts w:asciiTheme="minorHAnsi" w:hAnsiTheme="minorHAnsi" w:cstheme="minorHAnsi"/>
        </w:rPr>
      </w:pPr>
    </w:p>
    <w:p w14:paraId="2965141F" w14:textId="2543AB0F"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Consulter les notices d’utilisation fournies par les fabricants (performance et durée d'utilisation généralement de 4 heures)</w:t>
      </w:r>
      <w:r w:rsidR="00BD050F" w:rsidRPr="00B02497">
        <w:rPr>
          <w:rFonts w:asciiTheme="minorHAnsi" w:hAnsiTheme="minorHAnsi" w:cstheme="minorHAnsi"/>
        </w:rPr>
        <w:t xml:space="preserve"> </w:t>
      </w:r>
      <w:r w:rsidRPr="00B02497">
        <w:rPr>
          <w:rFonts w:asciiTheme="minorHAnsi" w:hAnsiTheme="minorHAnsi" w:cstheme="minorHAnsi"/>
        </w:rPr>
        <w:t>;</w:t>
      </w:r>
    </w:p>
    <w:p w14:paraId="25C1A548" w14:textId="3006190B"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Se laver les mains avec de l'eau et du savon et/ou solution hydroalcoolique avant de toucher le masque</w:t>
      </w:r>
      <w:r w:rsidR="00BD050F" w:rsidRPr="00B02497">
        <w:rPr>
          <w:rFonts w:asciiTheme="minorHAnsi" w:hAnsiTheme="minorHAnsi" w:cstheme="minorHAnsi"/>
        </w:rPr>
        <w:t xml:space="preserve"> </w:t>
      </w:r>
      <w:r w:rsidRPr="00B02497">
        <w:rPr>
          <w:rFonts w:asciiTheme="minorHAnsi" w:hAnsiTheme="minorHAnsi" w:cstheme="minorHAnsi"/>
        </w:rPr>
        <w:t>;</w:t>
      </w:r>
    </w:p>
    <w:p w14:paraId="10EE8198" w14:textId="74FB967B"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Ajuster le masque</w:t>
      </w:r>
      <w:r w:rsidR="00BD050F" w:rsidRPr="00B02497">
        <w:rPr>
          <w:rFonts w:asciiTheme="minorHAnsi" w:hAnsiTheme="minorHAnsi" w:cstheme="minorHAnsi"/>
        </w:rPr>
        <w:t xml:space="preserve"> </w:t>
      </w:r>
      <w:r w:rsidRPr="00B02497">
        <w:rPr>
          <w:rFonts w:asciiTheme="minorHAnsi" w:hAnsiTheme="minorHAnsi" w:cstheme="minorHAnsi"/>
        </w:rPr>
        <w:t>: dépliage complet, liens bien serrés ou élastiques, recouvrir tout le nez et la bouche, pince-nez ajusté ;</w:t>
      </w:r>
    </w:p>
    <w:p w14:paraId="28EE4DCE" w14:textId="72C8E491"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Une fois porté, éviter de toucher le masque et ne pas le déplacer car il existe un risque de détérioration de celui-ci et de contamination par les mains</w:t>
      </w:r>
      <w:r w:rsidR="00BD050F" w:rsidRPr="00B02497">
        <w:rPr>
          <w:rFonts w:asciiTheme="minorHAnsi" w:hAnsiTheme="minorHAnsi" w:cstheme="minorHAnsi"/>
        </w:rPr>
        <w:t xml:space="preserve"> </w:t>
      </w:r>
      <w:r w:rsidRPr="00B02497">
        <w:rPr>
          <w:rFonts w:asciiTheme="minorHAnsi" w:hAnsiTheme="minorHAnsi" w:cstheme="minorHAnsi"/>
        </w:rPr>
        <w:t>;</w:t>
      </w:r>
    </w:p>
    <w:p w14:paraId="592BAA68" w14:textId="1FF5807F"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 xml:space="preserve"> Si besoin de boire ou de manger, changer le masque</w:t>
      </w:r>
      <w:r w:rsidR="00BD050F" w:rsidRPr="00B02497">
        <w:rPr>
          <w:rFonts w:asciiTheme="minorHAnsi" w:hAnsiTheme="minorHAnsi" w:cstheme="minorHAnsi"/>
        </w:rPr>
        <w:t xml:space="preserve"> </w:t>
      </w:r>
      <w:r w:rsidRPr="00B02497">
        <w:rPr>
          <w:rFonts w:asciiTheme="minorHAnsi" w:hAnsiTheme="minorHAnsi" w:cstheme="minorHAnsi"/>
        </w:rPr>
        <w:t>;</w:t>
      </w:r>
    </w:p>
    <w:p w14:paraId="7B353810" w14:textId="284F3851"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Lorsque le masque est humide, le remplacer par un nouveau masque et ne pas réutiliser un masque à usage unique</w:t>
      </w:r>
      <w:r w:rsidR="00BD050F" w:rsidRPr="00B02497">
        <w:rPr>
          <w:rFonts w:asciiTheme="minorHAnsi" w:hAnsiTheme="minorHAnsi" w:cstheme="minorHAnsi"/>
        </w:rPr>
        <w:t xml:space="preserve"> </w:t>
      </w:r>
      <w:r w:rsidRPr="00B02497">
        <w:rPr>
          <w:rFonts w:asciiTheme="minorHAnsi" w:hAnsiTheme="minorHAnsi" w:cstheme="minorHAnsi"/>
        </w:rPr>
        <w:t>;</w:t>
      </w:r>
    </w:p>
    <w:p w14:paraId="43B4A750" w14:textId="407B37A4"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Pour retirer le masque, l'enlever par derrière (ne pas toucher le devant du masque), le jeter immédiatement dans une poubelle fermée</w:t>
      </w:r>
      <w:r w:rsidRPr="00B02497">
        <w:rPr>
          <w:rFonts w:asciiTheme="minorHAnsi" w:hAnsiTheme="minorHAnsi" w:cstheme="minorHAnsi"/>
          <w:b/>
        </w:rPr>
        <w:t>*</w:t>
      </w:r>
      <w:r w:rsidR="00BD050F" w:rsidRPr="00B02497">
        <w:rPr>
          <w:rFonts w:asciiTheme="minorHAnsi" w:hAnsiTheme="minorHAnsi" w:cstheme="minorHAnsi"/>
          <w:b/>
        </w:rPr>
        <w:t>*</w:t>
      </w:r>
      <w:r w:rsidRPr="00B02497">
        <w:rPr>
          <w:rFonts w:asciiTheme="minorHAnsi" w:hAnsiTheme="minorHAnsi" w:cstheme="minorHAnsi"/>
        </w:rPr>
        <w:t>. Les masques réutilisables seront mis dans un sac fermé et devront être lavés conformément aux instructions du fabricant</w:t>
      </w:r>
      <w:r w:rsidR="00BD050F" w:rsidRPr="00B02497">
        <w:rPr>
          <w:rFonts w:asciiTheme="minorHAnsi" w:hAnsiTheme="minorHAnsi" w:cstheme="minorHAnsi"/>
        </w:rPr>
        <w:t xml:space="preserve"> </w:t>
      </w:r>
      <w:r w:rsidRPr="00B02497">
        <w:rPr>
          <w:rFonts w:asciiTheme="minorHAnsi" w:hAnsiTheme="minorHAnsi" w:cstheme="minorHAnsi"/>
        </w:rPr>
        <w:t>;</w:t>
      </w:r>
    </w:p>
    <w:p w14:paraId="04837851" w14:textId="1D271898" w:rsidR="001A0534" w:rsidRPr="00B02497" w:rsidRDefault="001A0534" w:rsidP="007970B8">
      <w:pPr>
        <w:pStyle w:val="Corpsdetexte"/>
        <w:numPr>
          <w:ilvl w:val="0"/>
          <w:numId w:val="26"/>
        </w:numPr>
        <w:spacing w:after="0"/>
        <w:jc w:val="both"/>
        <w:rPr>
          <w:rFonts w:asciiTheme="minorHAnsi" w:hAnsiTheme="minorHAnsi" w:cstheme="minorHAnsi"/>
        </w:rPr>
      </w:pPr>
      <w:r w:rsidRPr="00B02497">
        <w:rPr>
          <w:rFonts w:asciiTheme="minorHAnsi" w:hAnsiTheme="minorHAnsi" w:cstheme="minorHAnsi"/>
        </w:rPr>
        <w:t>Après avoir enlevé le masque, se laver les mains soigneusement avec eau et savon et/ou solution hydroalcoolique ainsi qu'à chaque fois qu'on touche le masque usagé.</w:t>
      </w:r>
    </w:p>
    <w:p w14:paraId="42AB5D25" w14:textId="521269EA" w:rsidR="001A0534" w:rsidRPr="00B02497" w:rsidRDefault="001A0534" w:rsidP="00BD050F">
      <w:pPr>
        <w:pStyle w:val="Corpsdetexte"/>
        <w:spacing w:before="278" w:after="0"/>
        <w:jc w:val="both"/>
        <w:rPr>
          <w:rFonts w:asciiTheme="minorHAnsi" w:hAnsiTheme="minorHAnsi" w:cstheme="minorHAnsi"/>
          <w:i/>
          <w:u w:val="single"/>
        </w:rPr>
      </w:pPr>
      <w:r w:rsidRPr="00B02497">
        <w:rPr>
          <w:rFonts w:asciiTheme="minorHAnsi" w:hAnsiTheme="minorHAnsi" w:cstheme="minorHAnsi"/>
          <w:u w:val="single"/>
        </w:rPr>
        <w:t>*</w:t>
      </w:r>
      <w:r w:rsidR="00BD050F" w:rsidRPr="00B02497">
        <w:rPr>
          <w:rFonts w:asciiTheme="minorHAnsi" w:hAnsiTheme="minorHAnsi" w:cstheme="minorHAnsi"/>
          <w:u w:val="single"/>
        </w:rPr>
        <w:t>*</w:t>
      </w:r>
      <w:r w:rsidRPr="00B02497">
        <w:rPr>
          <w:rFonts w:asciiTheme="minorHAnsi" w:hAnsiTheme="minorHAnsi" w:cstheme="minorHAnsi"/>
          <w:u w:val="single"/>
        </w:rPr>
        <w:t xml:space="preserve"> </w:t>
      </w:r>
      <w:r w:rsidRPr="00B02497">
        <w:rPr>
          <w:rFonts w:asciiTheme="minorHAnsi" w:hAnsiTheme="minorHAnsi" w:cstheme="minorHAnsi"/>
          <w:i/>
          <w:u w:val="single"/>
        </w:rPr>
        <w:t>Élimination des masques à usage unique :</w:t>
      </w:r>
    </w:p>
    <w:p w14:paraId="4321243D" w14:textId="7529D3FF" w:rsidR="001A0534" w:rsidRPr="00B02497" w:rsidRDefault="001A0534" w:rsidP="00BD050F">
      <w:pPr>
        <w:pStyle w:val="Corpsdetexte"/>
        <w:jc w:val="both"/>
        <w:rPr>
          <w:rFonts w:asciiTheme="minorHAnsi" w:hAnsiTheme="minorHAnsi" w:cstheme="minorHAnsi"/>
          <w:i/>
        </w:rPr>
      </w:pPr>
      <w:r w:rsidRPr="00B02497">
        <w:rPr>
          <w:rFonts w:asciiTheme="minorHAnsi" w:hAnsiTheme="minorHAnsi" w:cstheme="minorHAnsi"/>
          <w:i/>
        </w:rPr>
        <w:t xml:space="preserve">Jeter le masque à usage unique dans un sac poubelle double ou opaque, réservé à cet effet. Lorsque le sac est presque plein, le fermer et le conserver 24 heures dans un espace clos réservé à cet effet ; ce sac pourra être alors éliminé dans la filière </w:t>
      </w:r>
      <w:r w:rsidR="003E78C1" w:rsidRPr="00B02497">
        <w:rPr>
          <w:rFonts w:asciiTheme="minorHAnsi" w:hAnsiTheme="minorHAnsi" w:cstheme="minorHAnsi"/>
          <w:i/>
        </w:rPr>
        <w:t>d’</w:t>
      </w:r>
      <w:r w:rsidRPr="00B02497">
        <w:rPr>
          <w:rFonts w:asciiTheme="minorHAnsi" w:hAnsiTheme="minorHAnsi" w:cstheme="minorHAnsi"/>
          <w:i/>
        </w:rPr>
        <w:t xml:space="preserve">ordures ménagères (et non pas avec les déchets recyclables) </w:t>
      </w:r>
    </w:p>
    <w:p w14:paraId="69782328" w14:textId="37EF86E4" w:rsidR="001A0534" w:rsidRPr="00B02497" w:rsidRDefault="001A0534" w:rsidP="00BD050F">
      <w:pPr>
        <w:pStyle w:val="Corpsdetexte"/>
        <w:jc w:val="both"/>
        <w:rPr>
          <w:rFonts w:asciiTheme="minorHAnsi" w:hAnsiTheme="minorHAnsi" w:cstheme="minorHAnsi"/>
          <w:i/>
          <w:u w:val="single"/>
        </w:rPr>
      </w:pPr>
      <w:r w:rsidRPr="00B02497">
        <w:rPr>
          <w:rFonts w:asciiTheme="minorHAnsi" w:hAnsiTheme="minorHAnsi" w:cstheme="minorHAnsi"/>
          <w:i/>
          <w:u w:val="single"/>
        </w:rPr>
        <w:t>Entretien des masques réutilisables</w:t>
      </w:r>
      <w:r w:rsidR="003E78C1" w:rsidRPr="00B02497">
        <w:rPr>
          <w:rFonts w:asciiTheme="minorHAnsi" w:hAnsiTheme="minorHAnsi" w:cstheme="minorHAnsi"/>
          <w:i/>
          <w:u w:val="single"/>
        </w:rPr>
        <w:t> :</w:t>
      </w:r>
    </w:p>
    <w:p w14:paraId="40E99E0E" w14:textId="77777777" w:rsidR="001A0534" w:rsidRPr="00B02497" w:rsidRDefault="001A0534" w:rsidP="00BD050F">
      <w:pPr>
        <w:pStyle w:val="Corpsdetexte"/>
        <w:jc w:val="both"/>
        <w:rPr>
          <w:rFonts w:asciiTheme="minorHAnsi" w:hAnsiTheme="minorHAnsi" w:cstheme="minorHAnsi"/>
          <w:i/>
        </w:rPr>
      </w:pPr>
      <w:r w:rsidRPr="00B02497">
        <w:rPr>
          <w:rFonts w:asciiTheme="minorHAnsi" w:hAnsiTheme="minorHAnsi" w:cstheme="minorHAnsi"/>
          <w:i/>
        </w:rPr>
        <w:t>Il convient de se référer à la notice du fabricant, les conditions d’entretien pouvant être différentes selon les marques.</w:t>
      </w:r>
    </w:p>
    <w:p w14:paraId="5D6167D6" w14:textId="77777777" w:rsidR="001A0534" w:rsidRPr="00B02497" w:rsidRDefault="001A0534" w:rsidP="00BD050F">
      <w:pPr>
        <w:pStyle w:val="Corpsdetexte"/>
        <w:jc w:val="both"/>
        <w:rPr>
          <w:rStyle w:val="Lienhypertexte"/>
          <w:rFonts w:asciiTheme="minorHAnsi" w:hAnsiTheme="minorHAnsi" w:cstheme="minorHAnsi"/>
          <w:color w:val="0563C1"/>
        </w:rPr>
      </w:pPr>
      <w:r w:rsidRPr="00B02497">
        <w:rPr>
          <w:rFonts w:asciiTheme="minorHAnsi" w:hAnsiTheme="minorHAnsi" w:cstheme="minorHAnsi"/>
          <w:i/>
          <w:u w:val="single"/>
        </w:rPr>
        <w:t>Toutes précisions</w:t>
      </w:r>
      <w:r w:rsidRPr="00B02497">
        <w:rPr>
          <w:rFonts w:asciiTheme="minorHAnsi" w:hAnsiTheme="minorHAnsi" w:cstheme="minorHAnsi"/>
          <w:i/>
        </w:rPr>
        <w:t xml:space="preserve">, notamment sur les conditions d’entretien des masques réutilisables sur </w:t>
      </w:r>
      <w:r w:rsidRPr="00B02497">
        <w:rPr>
          <w:rFonts w:asciiTheme="minorHAnsi" w:hAnsiTheme="minorHAnsi" w:cstheme="minorHAnsi"/>
        </w:rPr>
        <w:t xml:space="preserve">: </w:t>
      </w:r>
      <w:hyperlink r:id="rId75" w:history="1">
        <w:r w:rsidRPr="00B02497">
          <w:rPr>
            <w:rStyle w:val="Lienhypertexte"/>
            <w:rFonts w:asciiTheme="minorHAnsi" w:hAnsiTheme="minorHAnsi" w:cstheme="minorHAnsi"/>
            <w:color w:val="0563C1"/>
          </w:rPr>
          <w:t>https://www.gouvernement.fr/info-coronavirus/masques-grand-public</w:t>
        </w:r>
      </w:hyperlink>
    </w:p>
    <w:p w14:paraId="4D28A33D" w14:textId="77777777" w:rsidR="00B02497" w:rsidRDefault="00B02497" w:rsidP="00B02497">
      <w:pPr>
        <w:pStyle w:val="Corpsdetexte"/>
        <w:jc w:val="center"/>
        <w:rPr>
          <w:rFonts w:asciiTheme="minorHAnsi" w:hAnsiTheme="minorHAnsi" w:cstheme="minorHAnsi"/>
          <w:i/>
        </w:rPr>
      </w:pPr>
    </w:p>
    <w:p w14:paraId="7CD95408" w14:textId="2D3E6154" w:rsidR="001A0534" w:rsidRPr="00B02497" w:rsidRDefault="001A0534" w:rsidP="00B02497">
      <w:pPr>
        <w:pStyle w:val="Corpsdetexte"/>
        <w:jc w:val="center"/>
        <w:rPr>
          <w:rFonts w:asciiTheme="minorHAnsi" w:hAnsiTheme="minorHAnsi" w:cstheme="minorHAnsi"/>
          <w:i/>
        </w:rPr>
      </w:pPr>
      <w:r w:rsidRPr="00B02497">
        <w:rPr>
          <w:rFonts w:asciiTheme="minorHAnsi" w:hAnsiTheme="minorHAnsi" w:cstheme="minorHAnsi"/>
          <w:i/>
        </w:rPr>
        <w:t>Logo*</w:t>
      </w:r>
    </w:p>
    <w:p w14:paraId="3879A833" w14:textId="34F81B5C" w:rsidR="001A0534" w:rsidRPr="00AE48B0" w:rsidRDefault="00B02497" w:rsidP="001A0534">
      <w:pPr>
        <w:pStyle w:val="Corpsdetexte"/>
        <w:rPr>
          <w:rFonts w:asciiTheme="minorHAnsi" w:hAnsiTheme="minorHAnsi" w:cstheme="minorHAnsi"/>
        </w:rPr>
      </w:pPr>
      <w:r w:rsidRPr="00B02497">
        <w:rPr>
          <w:rFonts w:asciiTheme="minorHAnsi" w:hAnsiTheme="minorHAnsi" w:cstheme="minorHAnsi"/>
          <w:noProof/>
          <w:lang w:eastAsia="fr-FR"/>
        </w:rPr>
        <w:drawing>
          <wp:anchor distT="0" distB="0" distL="0" distR="0" simplePos="0" relativeHeight="251659264" behindDoc="0" locked="0" layoutInCell="1" allowOverlap="1" wp14:anchorId="472DB522" wp14:editId="748A7F6B">
            <wp:simplePos x="0" y="0"/>
            <wp:positionH relativeFrom="column">
              <wp:posOffset>2018284</wp:posOffset>
            </wp:positionH>
            <wp:positionV relativeFrom="paragraph">
              <wp:posOffset>166878</wp:posOffset>
            </wp:positionV>
            <wp:extent cx="1536065" cy="1296035"/>
            <wp:effectExtent l="0" t="0" r="698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6" cstate="print">
                      <a:extLst>
                        <a:ext uri="{28A0092B-C50C-407E-A947-70E740481C1C}">
                          <a14:useLocalDpi xmlns:a14="http://schemas.microsoft.com/office/drawing/2010/main" val="0"/>
                        </a:ext>
                      </a:extLst>
                    </a:blip>
                    <a:srcRect l="27664" t="9174" r="28343" b="19435"/>
                    <a:stretch>
                      <a:fillRect/>
                    </a:stretch>
                  </pic:blipFill>
                  <pic:spPr bwMode="auto">
                    <a:xfrm>
                      <a:off x="0" y="0"/>
                      <a:ext cx="1536065" cy="1296035"/>
                    </a:xfrm>
                    <a:prstGeom prst="rect">
                      <a:avLst/>
                    </a:prstGeom>
                    <a:noFill/>
                  </pic:spPr>
                </pic:pic>
              </a:graphicData>
            </a:graphic>
            <wp14:sizeRelH relativeFrom="margin">
              <wp14:pctWidth>0</wp14:pctWidth>
            </wp14:sizeRelH>
            <wp14:sizeRelV relativeFrom="margin">
              <wp14:pctHeight>0</wp14:pctHeight>
            </wp14:sizeRelV>
          </wp:anchor>
        </w:drawing>
      </w:r>
    </w:p>
    <w:p w14:paraId="5ABAB562" w14:textId="2370F9AD" w:rsidR="0067608D" w:rsidRPr="00AE48B0" w:rsidRDefault="00850FBA" w:rsidP="00C14857">
      <w:pPr>
        <w:pStyle w:val="western"/>
        <w:spacing w:after="0"/>
        <w:rPr>
          <w:rFonts w:asciiTheme="minorHAnsi" w:hAnsiTheme="minorHAnsi" w:cstheme="minorHAnsi"/>
          <w:b/>
          <w:bCs/>
          <w:sz w:val="22"/>
          <w:szCs w:val="22"/>
        </w:rPr>
      </w:pPr>
      <w:r>
        <w:rPr>
          <w:rFonts w:cstheme="minorHAnsi"/>
          <w:b/>
          <w:bCs/>
          <w:noProof/>
          <w:color w:val="99011A"/>
          <w:sz w:val="28"/>
          <w:szCs w:val="28"/>
        </w:rPr>
        <w:lastRenderedPageBreak/>
        <mc:AlternateContent>
          <mc:Choice Requires="wps">
            <w:drawing>
              <wp:anchor distT="0" distB="0" distL="114300" distR="114300" simplePos="0" relativeHeight="251716608" behindDoc="0" locked="0" layoutInCell="1" allowOverlap="1" wp14:anchorId="72265457" wp14:editId="45A40284">
                <wp:simplePos x="0" y="0"/>
                <wp:positionH relativeFrom="column">
                  <wp:posOffset>-900875</wp:posOffset>
                </wp:positionH>
                <wp:positionV relativeFrom="paragraph">
                  <wp:posOffset>-882650</wp:posOffset>
                </wp:positionV>
                <wp:extent cx="328930" cy="10730230"/>
                <wp:effectExtent l="0" t="0" r="13970" b="13970"/>
                <wp:wrapNone/>
                <wp:docPr id="33" name="Rectangle 33"/>
                <wp:cNvGraphicFramePr/>
                <a:graphic xmlns:a="http://schemas.openxmlformats.org/drawingml/2006/main">
                  <a:graphicData uri="http://schemas.microsoft.com/office/word/2010/wordprocessingShape">
                    <wps:wsp>
                      <wps:cNvSpPr/>
                      <wps:spPr>
                        <a:xfrm>
                          <a:off x="0" y="0"/>
                          <a:ext cx="328930" cy="10730230"/>
                        </a:xfrm>
                        <a:prstGeom prst="rect">
                          <a:avLst/>
                        </a:prstGeom>
                        <a:solidFill>
                          <a:srgbClr val="99011A"/>
                        </a:solidFill>
                        <a:ln>
                          <a:solidFill>
                            <a:srgbClr val="8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FBA02" id="Rectangle 33" o:spid="_x0000_s1026" style="position:absolute;margin-left:-70.95pt;margin-top:-69.5pt;width:25.9pt;height:844.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EdgQIAAI4FAAAOAAAAZHJzL2Uyb0RvYy54bWysVN1r2zAQfx/sfxB6X20n3dqEOiW0dAxK&#10;G9qOPiuylBhknXZS4mR//U6y436ywpgf5Dvd9093d3a+awzbKvQ12JIXRzlnykqoarsq+c+Hqy+n&#10;nPkgbCUMWFXyvfL8fPb501nrpmoEazCVQkZOrJ+2ruTrENw0y7xcq0b4I3DKklADNiIQi6usQtGS&#10;98Zkozz/lrWAlUOQynu6veyEfJb8a61kuNXaq8BMySm3kE5M5zKe2exMTFco3LqWfRriH7JoRG0p&#10;6ODqUgTBNli/cdXUEsGDDkcSmgy0rqVKNVA1Rf6qmvu1cCrVQuB4N8Dk/59bebNdIKurko/HnFnR&#10;0BvdEWrCroxidEcAtc5PSe/eLbDnPJGx2p3GJv6pDrZLoO4HUNUuMEmX49HpZEzQSxIV+ck4HxFH&#10;frInc4c+fFfQsEiUHCl+AlNsr33oVA8qMZoHU1dXtTGJwdXywiDbCnrhySQvinnv/YWasX+3PM3j&#10;99aSsoymWcSgqzpRYW9UdGjsndIEH9VZpJRT46ohISGlsqHo/SbtaKYp+cFw/LFhrx9NVWrqwXj0&#10;sfFgkSKDDYNxU1vA9xyYIWXd6R8Q6OqOECyh2lPnIHQj5Z28qun1roUPC4E0Q/TktBfCLR3aQFty&#10;6CnO1oC/37uP+tTaJOWspZksuf+1Eag4Mz8sNf2kOD6OQ5yY468nI2LwuWT5XGI3zQVQUxS0gZxM&#10;ZNQP5kBqhOaR1sc8RiWRsJJil1wGPDAXodsVtICkms+TGg2uE+Ha3jt5ePXYnQ+7R4Gub+FA3X8D&#10;h/kV01ed3OnG97Aw3wTQdWrzJ1x7vGno06D0Cypuled80npao7M/AAAA//8DAFBLAwQUAAYACAAA&#10;ACEAS4/w+N8AAAAOAQAADwAAAGRycy9kb3ducmV2LnhtbEyPy07DMBBF90j8gzVI7FI7haAmxKmg&#10;UsWagsTWjad2wI8Qu234e6Yr2M1oju6c265n79gJpzTEIKFcCGAY+qiHYCS8v22LFbCUVdDKxYAS&#10;fjDBuru+alWj4zm84mmXDaOQkBolweY8Npyn3qJXaRFHDHQ7xMmrTOtkuJ7UmcK940shHrhXQ6AP&#10;Vo24sdh/7Y5ewrc1S3vYfLjnrX0x1Shq8Ylaytub+ekRWMY5/8Fw0Sd16MhpH49BJ+YkFOV9WRN7&#10;me5qqkVMUYsS2J7gqhIr4F3L/9fofgEAAP//AwBQSwECLQAUAAYACAAAACEAtoM4kv4AAADhAQAA&#10;EwAAAAAAAAAAAAAAAAAAAAAAW0NvbnRlbnRfVHlwZXNdLnhtbFBLAQItABQABgAIAAAAIQA4/SH/&#10;1gAAAJQBAAALAAAAAAAAAAAAAAAAAC8BAABfcmVscy8ucmVsc1BLAQItABQABgAIAAAAIQB0k9Ed&#10;gQIAAI4FAAAOAAAAAAAAAAAAAAAAAC4CAABkcnMvZTJvRG9jLnhtbFBLAQItABQABgAIAAAAIQBL&#10;j/D43wAAAA4BAAAPAAAAAAAAAAAAAAAAANsEAABkcnMvZG93bnJldi54bWxQSwUGAAAAAAQABADz&#10;AAAA5wUAAAAA&#10;" fillcolor="#99011a" strokecolor="maroon" strokeweight=".5pt"/>
            </w:pict>
          </mc:Fallback>
        </mc:AlternateContent>
      </w:r>
      <w:r w:rsidR="001A0534" w:rsidRPr="00AE48B0">
        <w:rPr>
          <w:rFonts w:asciiTheme="minorHAnsi" w:hAnsiTheme="minorHAnsi" w:cstheme="minorHAnsi"/>
          <w:noProof/>
        </w:rPr>
        <w:drawing>
          <wp:anchor distT="0" distB="0" distL="0" distR="0" simplePos="0" relativeHeight="251660288" behindDoc="0" locked="0" layoutInCell="1" allowOverlap="1" wp14:anchorId="483CC2A2" wp14:editId="663E20FD">
            <wp:simplePos x="0" y="0"/>
            <wp:positionH relativeFrom="column">
              <wp:posOffset>520065</wp:posOffset>
            </wp:positionH>
            <wp:positionV relativeFrom="paragraph">
              <wp:posOffset>461645</wp:posOffset>
            </wp:positionV>
            <wp:extent cx="4648200" cy="7836535"/>
            <wp:effectExtent l="0" t="0" r="0" b="0"/>
            <wp:wrapSquare wrapText="larges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48200" cy="7836535"/>
                    </a:xfrm>
                    <a:prstGeom prst="rect">
                      <a:avLst/>
                    </a:prstGeom>
                    <a:noFill/>
                  </pic:spPr>
                </pic:pic>
              </a:graphicData>
            </a:graphic>
            <wp14:sizeRelH relativeFrom="margin">
              <wp14:pctWidth>0</wp14:pctWidth>
            </wp14:sizeRelH>
            <wp14:sizeRelV relativeFrom="margin">
              <wp14:pctHeight>0</wp14:pctHeight>
            </wp14:sizeRelV>
          </wp:anchor>
        </w:drawing>
      </w:r>
    </w:p>
    <w:sectPr w:rsidR="0067608D" w:rsidRPr="00AE48B0" w:rsidSect="00D319F9">
      <w:type w:val="continuous"/>
      <w:pgSz w:w="11900" w:h="16840"/>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E0B4A" w14:textId="77777777" w:rsidR="00627D87" w:rsidRDefault="00627D87" w:rsidP="00BA2FBB">
      <w:r>
        <w:separator/>
      </w:r>
    </w:p>
  </w:endnote>
  <w:endnote w:type="continuationSeparator" w:id="0">
    <w:p w14:paraId="22852F44" w14:textId="77777777" w:rsidR="00627D87" w:rsidRDefault="00627D87" w:rsidP="00BA2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994961"/>
      <w:docPartObj>
        <w:docPartGallery w:val="Page Numbers (Bottom of Page)"/>
        <w:docPartUnique/>
      </w:docPartObj>
    </w:sdtPr>
    <w:sdtEndPr/>
    <w:sdtContent>
      <w:p w14:paraId="13A611D2" w14:textId="46A97160" w:rsidR="00045E41" w:rsidRDefault="00045E41">
        <w:pPr>
          <w:pStyle w:val="Pieddepage"/>
          <w:jc w:val="right"/>
        </w:pPr>
        <w:r>
          <w:rPr>
            <w:noProof/>
            <w:lang w:eastAsia="fr-FR"/>
          </w:rPr>
          <w:drawing>
            <wp:anchor distT="0" distB="0" distL="114300" distR="114300" simplePos="0" relativeHeight="251657728" behindDoc="0" locked="0" layoutInCell="1" allowOverlap="1" wp14:anchorId="72CFD81E" wp14:editId="3FEFACE0">
              <wp:simplePos x="0" y="0"/>
              <wp:positionH relativeFrom="column">
                <wp:posOffset>0</wp:posOffset>
              </wp:positionH>
              <wp:positionV relativeFrom="paragraph">
                <wp:posOffset>43180</wp:posOffset>
              </wp:positionV>
              <wp:extent cx="380365" cy="154305"/>
              <wp:effectExtent l="0" t="0" r="63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NCF LOGO.jpg"/>
                      <pic:cNvPicPr/>
                    </pic:nvPicPr>
                    <pic:blipFill>
                      <a:blip r:embed="rId1">
                        <a:extLst>
                          <a:ext uri="{28A0092B-C50C-407E-A947-70E740481C1C}">
                            <a14:useLocalDpi xmlns:a14="http://schemas.microsoft.com/office/drawing/2010/main" val="0"/>
                          </a:ext>
                        </a:extLst>
                      </a:blip>
                      <a:stretch>
                        <a:fillRect/>
                      </a:stretch>
                    </pic:blipFill>
                    <pic:spPr>
                      <a:xfrm>
                        <a:off x="0" y="0"/>
                        <a:ext cx="380365" cy="15430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02F16">
          <w:rPr>
            <w:noProof/>
          </w:rPr>
          <w:t>24</w:t>
        </w:r>
        <w:r>
          <w:fldChar w:fldCharType="end"/>
        </w:r>
      </w:p>
    </w:sdtContent>
  </w:sdt>
  <w:p w14:paraId="5372F3CA" w14:textId="09E1EDBC" w:rsidR="00045E41" w:rsidRDefault="00045E41" w:rsidP="00693343">
    <w:pPr>
      <w:pStyle w:val="Pieddepage"/>
      <w:jc w:val="center"/>
    </w:pPr>
    <w:r>
      <w:t>Version Avril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ADD39" w14:textId="77777777" w:rsidR="00627D87" w:rsidRDefault="00627D87" w:rsidP="00BA2FBB">
      <w:r>
        <w:separator/>
      </w:r>
    </w:p>
  </w:footnote>
  <w:footnote w:type="continuationSeparator" w:id="0">
    <w:p w14:paraId="5B528FE1" w14:textId="77777777" w:rsidR="00627D87" w:rsidRDefault="00627D87" w:rsidP="00BA2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6DA74" w14:textId="2C1951DD" w:rsidR="00045E41" w:rsidRDefault="00045E41">
    <w:pPr>
      <w:pStyle w:val="En-tte"/>
    </w:pPr>
    <w:r>
      <w:rPr>
        <w:noProof/>
        <w:lang w:eastAsia="fr-FR"/>
      </w:rPr>
      <mc:AlternateContent>
        <mc:Choice Requires="wps">
          <w:drawing>
            <wp:anchor distT="0" distB="0" distL="114300" distR="114300" simplePos="0" relativeHeight="251656704" behindDoc="1" locked="0" layoutInCell="0" allowOverlap="1" wp14:anchorId="4FA81BF0" wp14:editId="72B2F38C">
              <wp:simplePos x="0" y="0"/>
              <wp:positionH relativeFrom="margin">
                <wp:align>center</wp:align>
              </wp:positionH>
              <wp:positionV relativeFrom="margin">
                <wp:align>center</wp:align>
              </wp:positionV>
              <wp:extent cx="7243445" cy="868680"/>
              <wp:effectExtent l="0" t="2305050" r="0" b="218884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43445" cy="868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D6AB10" w14:textId="77777777" w:rsidR="00045E41" w:rsidRDefault="00045E41" w:rsidP="00F22CB0">
                          <w:pPr>
                            <w:jc w:val="center"/>
                          </w:pPr>
                          <w:r>
                            <w:rPr>
                              <w:rFonts w:ascii="Calibri" w:hAnsi="Calibri" w:cs="Calibri"/>
                              <w:color w:val="C0C0C0"/>
                              <w:sz w:val="2"/>
                              <w:szCs w:val="2"/>
                              <w14:textFill>
                                <w14:solidFill>
                                  <w14:srgbClr w14:val="C0C0C0">
                                    <w14:alpha w14:val="50000"/>
                                  </w14:srgbClr>
                                </w14:solidFill>
                              </w14:textFill>
                            </w:rPr>
                            <w:t>CONFIDENTIEL NE PAS DIFFUSER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A81BF0" id="_x0000_t202" coordsize="21600,21600" o:spt="202" path="m,l,21600r21600,l21600,xe">
              <v:stroke joinstyle="miter"/>
              <v:path gradientshapeok="t" o:connecttype="rect"/>
            </v:shapetype>
            <v:shape id="Zone de texte 6" o:spid="_x0000_s1027" type="#_x0000_t202" style="position:absolute;margin-left:0;margin-top:0;width:570.35pt;height:68.4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swLjQIAAAEFAAAOAAAAZHJzL2Uyb0RvYy54bWysVE2PmzAQvVfqf7B8zwIpyQYUssp+pJdt&#10;u9KmWqk3B5vgFjyu7QSiqv+9Y8N+tZeqaiKBGQ/Pb+a9YXnRtw05CmMlqIImZzElQpXApdoX9PN2&#10;M1lQYh1TnDWgREFPwtKL1ds3y07nYgo1NFwYgiDK5p0uaO2czqPIlrVomT0DLRRuVmBa5vDR7CNu&#10;WIfobRNN43gedWC4NlAKazF6PWzSVcCvKlG6T1VlhSNNQZGbC1cTrjt/jVZLlu8N07UsRxrsH1i0&#10;TCo89AnqmjlGDkb+AdXK0oCFyp2V0EZQVbIUoQasJol/q+a+ZlqEWrA5Vj+1yf4/2PLj8c4QyQs6&#10;p0SxFiX6gkIRLogTvRNk7lvUaZtj5r3GXNdfQo9Sh3KtvoXymyUKrmqm9mJtDHS1YBwpJgg4hkMh&#10;25NG9BDdIvQNl6hG4uGjF/jDYdaftOs+AMdX2MFBOK2vTEsM+NcWWex/IYxdJMgI5T09SYoHkBKD&#10;59P0XZrOKClxbzHHf9A8YrkH84ppY917AS3xi4IatExAZcdb6zy55xSfjsAYH1eDxD+yZJrGl9Ns&#10;spkvzifpJp1NsvN4MYmT7DKbx2mWXm9+etAkzWvJuVC3Ens8uB6DfyfnaPzBKMFwpCtoNpvOAl8L&#10;jeQb2TSemzX73VVjyJF53w+tGmp5lWbgoDjGWe41uxnXjslmWEevGYdmYAMe76ERQTyv16Cc63c9&#10;InpFd8BPKGOH01VQ+/3AjEBLHNorQFLog8pA+4DjuzZe0VCE12DbPzCjRzm8Ce+ax+kKmni6ez6a&#10;lfGvCNQ2OLRYK5kFUwyVjsmjfgNq6I1eo6E2Moj7zHO0Ic5ZKG/8JvhBfvkcsp6/XKtfAAAA//8D&#10;AFBLAwQUAAYACAAAACEAZS6OwtsAAAAGAQAADwAAAGRycy9kb3ducmV2LnhtbEyPQW/CMAyF70j8&#10;h8hIu42UMTHUNUXTqh04AtPOpjFtt8TpmpSW/fqFXcbFetaz3vucbUZrxJk63zhWsJgnIIhLpxuu&#10;FLwf3u7XIHxA1mgck4ILedjk00mGqXYD7+i8D5WIIexTVFCH0KZS+rImi37uWuLonVxnMcS1q6Tu&#10;cIjh1siHJFlJiw3Hhhpbeq2p/Nr3VoH+OV3a5TActttd0X+bpijo41Opu9n48gwi0Bj+j+GKH9Eh&#10;j0xH17P2wiiIj4S/efUWj8kTiGNUy9UaZJ7JW/z8FwAA//8DAFBLAQItABQABgAIAAAAIQC2gziS&#10;/gAAAOEBAAATAAAAAAAAAAAAAAAAAAAAAABbQ29udGVudF9UeXBlc10ueG1sUEsBAi0AFAAGAAgA&#10;AAAhADj9If/WAAAAlAEAAAsAAAAAAAAAAAAAAAAALwEAAF9yZWxzLy5yZWxzUEsBAi0AFAAGAAgA&#10;AAAhADtKzAuNAgAAAQUAAA4AAAAAAAAAAAAAAAAALgIAAGRycy9lMm9Eb2MueG1sUEsBAi0AFAAG&#10;AAgAAAAhAGUujsLbAAAABgEAAA8AAAAAAAAAAAAAAAAA5wQAAGRycy9kb3ducmV2LnhtbFBLBQYA&#10;AAAABAAEAPMAAADvBQAAAAA=&#10;" o:allowincell="f" filled="f" stroked="f">
              <v:stroke joinstyle="round"/>
              <o:lock v:ext="edit" shapetype="t"/>
              <v:textbox style="mso-fit-shape-to-text:t">
                <w:txbxContent>
                  <w:p w14:paraId="62D6AB10" w14:textId="77777777" w:rsidR="00045E41" w:rsidRDefault="00045E41" w:rsidP="00F22CB0">
                    <w:pPr>
                      <w:jc w:val="center"/>
                    </w:pPr>
                    <w:r>
                      <w:rPr>
                        <w:rFonts w:ascii="Calibri" w:hAnsi="Calibri" w:cs="Calibri"/>
                        <w:color w:val="C0C0C0"/>
                        <w:sz w:val="2"/>
                        <w:szCs w:val="2"/>
                        <w14:textFill>
                          <w14:solidFill>
                            <w14:srgbClr w14:val="C0C0C0">
                              <w14:alpha w14:val="50000"/>
                            </w14:srgbClr>
                          </w14:solidFill>
                        </w14:textFill>
                      </w:rPr>
                      <w:t>CONFIDENTIEL NE PAS DIFFUSER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DDB33" w14:textId="12E0CBA2" w:rsidR="00045E41" w:rsidRPr="00102A9C" w:rsidRDefault="00045E41" w:rsidP="00102A9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83863" w14:textId="3B8D9E73" w:rsidR="00045E41" w:rsidRDefault="00D02F16">
    <w:pPr>
      <w:pStyle w:val="En-tte"/>
    </w:pPr>
    <w:r>
      <w:rPr>
        <w:noProof/>
      </w:rPr>
      <w:pict w14:anchorId="495421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70.35pt;height:68.4pt;rotation:315;z-index:-251657728;mso-position-horizontal:center;mso-position-horizontal-relative:margin;mso-position-vertical:center;mso-position-vertical-relative:margin" o:allowincell="f" fillcolor="silver" stroked="f">
          <v:fill opacity=".5"/>
          <v:textpath style="font-family:&quot;Calibri&quot;;font-size:1pt" string="CONFIDENTIEL NE PAS DIFFUS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915"/>
    <w:multiLevelType w:val="hybridMultilevel"/>
    <w:tmpl w:val="4D0295BC"/>
    <w:lvl w:ilvl="0" w:tplc="E3FCEB0C">
      <w:numFmt w:val="bullet"/>
      <w:lvlText w:val="-"/>
      <w:lvlJc w:val="left"/>
      <w:pPr>
        <w:ind w:left="720" w:hanging="360"/>
      </w:pPr>
      <w:rPr>
        <w:rFonts w:ascii="Calibri" w:eastAsiaTheme="minorEastAsia" w:hAnsi="Calibri" w:cstheme="minorBidi" w:hint="default"/>
      </w:rPr>
    </w:lvl>
    <w:lvl w:ilvl="1" w:tplc="C70CC58E">
      <w:numFmt w:val="bullet"/>
      <w:lvlText w:val=""/>
      <w:lvlJc w:val="left"/>
      <w:pPr>
        <w:ind w:left="1440" w:hanging="360"/>
      </w:pPr>
      <w:rPr>
        <w:rFonts w:ascii="Symbol" w:eastAsiaTheme="minorHAnsi" w:hAnsi="Symbol"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7907CA"/>
    <w:multiLevelType w:val="hybridMultilevel"/>
    <w:tmpl w:val="35148D64"/>
    <w:lvl w:ilvl="0" w:tplc="3B9C4A70">
      <w:start w:val="1"/>
      <w:numFmt w:val="bullet"/>
      <w:lvlText w:val="-"/>
      <w:lvlJc w:val="left"/>
      <w:pPr>
        <w:ind w:left="720" w:hanging="360"/>
      </w:pPr>
      <w:rPr>
        <w:rFonts w:ascii="Arial" w:hAnsi="Aria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6A2142"/>
    <w:multiLevelType w:val="hybridMultilevel"/>
    <w:tmpl w:val="18BADA7C"/>
    <w:lvl w:ilvl="0" w:tplc="E3FCEB0C">
      <w:numFmt w:val="bullet"/>
      <w:lvlText w:val="-"/>
      <w:lvlJc w:val="left"/>
      <w:pPr>
        <w:ind w:left="1146" w:hanging="360"/>
      </w:pPr>
      <w:rPr>
        <w:rFonts w:ascii="Calibri" w:eastAsiaTheme="minorEastAsia" w:hAnsi="Calibri" w:cstheme="minorBidi" w:hint="default"/>
      </w:rPr>
    </w:lvl>
    <w:lvl w:ilvl="1" w:tplc="040C0003">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0B197752"/>
    <w:multiLevelType w:val="hybridMultilevel"/>
    <w:tmpl w:val="D218750E"/>
    <w:lvl w:ilvl="0" w:tplc="E3FCEB0C">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DC4C2E"/>
    <w:multiLevelType w:val="hybridMultilevel"/>
    <w:tmpl w:val="82C645CC"/>
    <w:lvl w:ilvl="0" w:tplc="E3FCEB0C">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1F54BC"/>
    <w:multiLevelType w:val="hybridMultilevel"/>
    <w:tmpl w:val="FAA8BB88"/>
    <w:lvl w:ilvl="0" w:tplc="E3FCEB0C">
      <w:numFmt w:val="bullet"/>
      <w:lvlText w:val="-"/>
      <w:lvlJc w:val="left"/>
      <w:pPr>
        <w:ind w:left="720" w:hanging="360"/>
      </w:pPr>
      <w:rPr>
        <w:rFonts w:ascii="Calibri" w:eastAsiaTheme="minorEastAsia" w:hAnsi="Calibri" w:cstheme="minorBidi" w:hint="default"/>
      </w:rPr>
    </w:lvl>
    <w:lvl w:ilvl="1" w:tplc="E3783208">
      <w:start w:val="1"/>
      <w:numFmt w:val="bullet"/>
      <w:lvlText w:val="o"/>
      <w:lvlJc w:val="left"/>
      <w:pPr>
        <w:ind w:left="1440" w:hanging="360"/>
      </w:pPr>
      <w:rPr>
        <w:rFonts w:ascii="Courier New" w:hAnsi="Courier New" w:cs="Courier New" w:hint="default"/>
        <w:strike w:val="0"/>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4846D3"/>
    <w:multiLevelType w:val="hybridMultilevel"/>
    <w:tmpl w:val="7038B0A6"/>
    <w:lvl w:ilvl="0" w:tplc="E3FCEB0C">
      <w:numFmt w:val="bullet"/>
      <w:lvlText w:val="-"/>
      <w:lvlJc w:val="left"/>
      <w:pPr>
        <w:ind w:left="720" w:hanging="360"/>
      </w:pPr>
      <w:rPr>
        <w:rFonts w:ascii="Calibri" w:eastAsiaTheme="minorEastAsia" w:hAnsi="Calibri" w:cstheme="minorBidi" w:hint="default"/>
      </w:rPr>
    </w:lvl>
    <w:lvl w:ilvl="1" w:tplc="6EFA05DE">
      <w:start w:val="1"/>
      <w:numFmt w:val="bullet"/>
      <w:lvlText w:val="o"/>
      <w:lvlJc w:val="left"/>
      <w:pPr>
        <w:ind w:left="786"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F95A2A"/>
    <w:multiLevelType w:val="hybridMultilevel"/>
    <w:tmpl w:val="870C7C4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1BE27C2"/>
    <w:multiLevelType w:val="multilevel"/>
    <w:tmpl w:val="EA6E2E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1FE4128"/>
    <w:multiLevelType w:val="hybridMultilevel"/>
    <w:tmpl w:val="D5F22F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7D5C15"/>
    <w:multiLevelType w:val="hybridMultilevel"/>
    <w:tmpl w:val="D3E44E4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827707"/>
    <w:multiLevelType w:val="hybridMultilevel"/>
    <w:tmpl w:val="CCB4B122"/>
    <w:lvl w:ilvl="0" w:tplc="E3FCEB0C">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94"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C86032"/>
    <w:multiLevelType w:val="hybridMultilevel"/>
    <w:tmpl w:val="3CE0B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4E57B9"/>
    <w:multiLevelType w:val="hybridMultilevel"/>
    <w:tmpl w:val="ED3A7782"/>
    <w:lvl w:ilvl="0" w:tplc="E3FCEB0C">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6D7945"/>
    <w:multiLevelType w:val="hybridMultilevel"/>
    <w:tmpl w:val="4D645556"/>
    <w:lvl w:ilvl="0" w:tplc="3B9C4A7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C56471"/>
    <w:multiLevelType w:val="hybridMultilevel"/>
    <w:tmpl w:val="262A65BA"/>
    <w:lvl w:ilvl="0" w:tplc="E3FCEB0C">
      <w:numFmt w:val="bullet"/>
      <w:lvlText w:val="-"/>
      <w:lvlJc w:val="left"/>
      <w:pPr>
        <w:ind w:left="720" w:hanging="360"/>
      </w:pPr>
      <w:rPr>
        <w:rFonts w:ascii="Calibri" w:eastAsiaTheme="minorEastAsia" w:hAnsi="Calibri" w:cstheme="minorBidi" w:hint="default"/>
      </w:rPr>
    </w:lvl>
    <w:lvl w:ilvl="1" w:tplc="E3FCEB0C">
      <w:numFmt w:val="bullet"/>
      <w:lvlText w:val="-"/>
      <w:lvlJc w:val="left"/>
      <w:pPr>
        <w:ind w:left="1440" w:hanging="360"/>
      </w:pPr>
      <w:rPr>
        <w:rFonts w:ascii="Calibri" w:eastAsiaTheme="minorEastAsia"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F426F1"/>
    <w:multiLevelType w:val="hybridMultilevel"/>
    <w:tmpl w:val="3912C81E"/>
    <w:lvl w:ilvl="0" w:tplc="E3FCEB0C">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970BB6"/>
    <w:multiLevelType w:val="hybridMultilevel"/>
    <w:tmpl w:val="E872001A"/>
    <w:lvl w:ilvl="0" w:tplc="040C0005">
      <w:start w:val="1"/>
      <w:numFmt w:val="bullet"/>
      <w:lvlText w:val=""/>
      <w:lvlJc w:val="left"/>
      <w:pPr>
        <w:ind w:left="1445" w:hanging="360"/>
      </w:pPr>
      <w:rPr>
        <w:rFonts w:ascii="Wingdings" w:hAnsi="Wingdings" w:hint="default"/>
      </w:rPr>
    </w:lvl>
    <w:lvl w:ilvl="1" w:tplc="040C0003">
      <w:start w:val="1"/>
      <w:numFmt w:val="bullet"/>
      <w:lvlText w:val="o"/>
      <w:lvlJc w:val="left"/>
      <w:pPr>
        <w:ind w:left="2165" w:hanging="360"/>
      </w:pPr>
      <w:rPr>
        <w:rFonts w:ascii="Courier New" w:hAnsi="Courier New" w:cs="Courier New" w:hint="default"/>
      </w:rPr>
    </w:lvl>
    <w:lvl w:ilvl="2" w:tplc="040C0005" w:tentative="1">
      <w:start w:val="1"/>
      <w:numFmt w:val="bullet"/>
      <w:lvlText w:val=""/>
      <w:lvlJc w:val="left"/>
      <w:pPr>
        <w:ind w:left="2885" w:hanging="360"/>
      </w:pPr>
      <w:rPr>
        <w:rFonts w:ascii="Wingdings" w:hAnsi="Wingdings" w:hint="default"/>
      </w:rPr>
    </w:lvl>
    <w:lvl w:ilvl="3" w:tplc="040C0001" w:tentative="1">
      <w:start w:val="1"/>
      <w:numFmt w:val="bullet"/>
      <w:lvlText w:val=""/>
      <w:lvlJc w:val="left"/>
      <w:pPr>
        <w:ind w:left="3605" w:hanging="360"/>
      </w:pPr>
      <w:rPr>
        <w:rFonts w:ascii="Symbol" w:hAnsi="Symbol" w:hint="default"/>
      </w:rPr>
    </w:lvl>
    <w:lvl w:ilvl="4" w:tplc="040C0003" w:tentative="1">
      <w:start w:val="1"/>
      <w:numFmt w:val="bullet"/>
      <w:lvlText w:val="o"/>
      <w:lvlJc w:val="left"/>
      <w:pPr>
        <w:ind w:left="4325" w:hanging="360"/>
      </w:pPr>
      <w:rPr>
        <w:rFonts w:ascii="Courier New" w:hAnsi="Courier New" w:cs="Courier New" w:hint="default"/>
      </w:rPr>
    </w:lvl>
    <w:lvl w:ilvl="5" w:tplc="040C0005" w:tentative="1">
      <w:start w:val="1"/>
      <w:numFmt w:val="bullet"/>
      <w:lvlText w:val=""/>
      <w:lvlJc w:val="left"/>
      <w:pPr>
        <w:ind w:left="5045" w:hanging="360"/>
      </w:pPr>
      <w:rPr>
        <w:rFonts w:ascii="Wingdings" w:hAnsi="Wingdings" w:hint="default"/>
      </w:rPr>
    </w:lvl>
    <w:lvl w:ilvl="6" w:tplc="040C0001" w:tentative="1">
      <w:start w:val="1"/>
      <w:numFmt w:val="bullet"/>
      <w:lvlText w:val=""/>
      <w:lvlJc w:val="left"/>
      <w:pPr>
        <w:ind w:left="5765" w:hanging="360"/>
      </w:pPr>
      <w:rPr>
        <w:rFonts w:ascii="Symbol" w:hAnsi="Symbol" w:hint="default"/>
      </w:rPr>
    </w:lvl>
    <w:lvl w:ilvl="7" w:tplc="040C0003" w:tentative="1">
      <w:start w:val="1"/>
      <w:numFmt w:val="bullet"/>
      <w:lvlText w:val="o"/>
      <w:lvlJc w:val="left"/>
      <w:pPr>
        <w:ind w:left="6485" w:hanging="360"/>
      </w:pPr>
      <w:rPr>
        <w:rFonts w:ascii="Courier New" w:hAnsi="Courier New" w:cs="Courier New" w:hint="default"/>
      </w:rPr>
    </w:lvl>
    <w:lvl w:ilvl="8" w:tplc="040C0005" w:tentative="1">
      <w:start w:val="1"/>
      <w:numFmt w:val="bullet"/>
      <w:lvlText w:val=""/>
      <w:lvlJc w:val="left"/>
      <w:pPr>
        <w:ind w:left="7205" w:hanging="360"/>
      </w:pPr>
      <w:rPr>
        <w:rFonts w:ascii="Wingdings" w:hAnsi="Wingdings" w:hint="default"/>
      </w:rPr>
    </w:lvl>
  </w:abstractNum>
  <w:abstractNum w:abstractNumId="18" w15:restartNumberingAfterBreak="0">
    <w:nsid w:val="43043F9C"/>
    <w:multiLevelType w:val="hybridMultilevel"/>
    <w:tmpl w:val="FDA2BBAA"/>
    <w:lvl w:ilvl="0" w:tplc="E3FCEB0C">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540344"/>
    <w:multiLevelType w:val="hybridMultilevel"/>
    <w:tmpl w:val="641A90C2"/>
    <w:lvl w:ilvl="0" w:tplc="E3FCEB0C">
      <w:numFmt w:val="bullet"/>
      <w:lvlText w:val="-"/>
      <w:lvlJc w:val="left"/>
      <w:pPr>
        <w:ind w:left="720" w:hanging="360"/>
      </w:pPr>
      <w:rPr>
        <w:rFonts w:ascii="Calibri" w:eastAsiaTheme="minorEastAsia" w:hAnsi="Calibri" w:cstheme="minorBidi" w:hint="default"/>
      </w:rPr>
    </w:lvl>
    <w:lvl w:ilvl="1" w:tplc="DA00B96A">
      <w:start w:val="1"/>
      <w:numFmt w:val="bullet"/>
      <w:lvlText w:val="o"/>
      <w:lvlJc w:val="left"/>
      <w:pPr>
        <w:ind w:left="1440" w:hanging="360"/>
      </w:pPr>
      <w:rPr>
        <w:rFonts w:ascii="Courier New" w:hAnsi="Courier New" w:cs="Courier New" w:hint="default"/>
        <w:strike w:val="0"/>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AD1F3C"/>
    <w:multiLevelType w:val="hybridMultilevel"/>
    <w:tmpl w:val="E9ACED50"/>
    <w:lvl w:ilvl="0" w:tplc="E3FCEB0C">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FE23C9"/>
    <w:multiLevelType w:val="hybridMultilevel"/>
    <w:tmpl w:val="283E5A0A"/>
    <w:lvl w:ilvl="0" w:tplc="DAF8EE4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E53673C"/>
    <w:multiLevelType w:val="hybridMultilevel"/>
    <w:tmpl w:val="78BAF5A0"/>
    <w:lvl w:ilvl="0" w:tplc="6DCCBD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A4528F"/>
    <w:multiLevelType w:val="hybridMultilevel"/>
    <w:tmpl w:val="F9C6C8D6"/>
    <w:lvl w:ilvl="0" w:tplc="E3FCEB0C">
      <w:numFmt w:val="bullet"/>
      <w:lvlText w:val="-"/>
      <w:lvlJc w:val="left"/>
      <w:pPr>
        <w:ind w:left="720" w:hanging="360"/>
      </w:pPr>
      <w:rPr>
        <w:rFonts w:ascii="Calibri" w:eastAsiaTheme="minorEastAsia" w:hAnsi="Calibri" w:cstheme="minorBidi" w:hint="default"/>
      </w:rPr>
    </w:lvl>
    <w:lvl w:ilvl="1" w:tplc="4E92A936">
      <w:start w:val="1"/>
      <w:numFmt w:val="bullet"/>
      <w:lvlText w:val="o"/>
      <w:lvlJc w:val="left"/>
      <w:pPr>
        <w:ind w:left="1440" w:hanging="360"/>
      </w:pPr>
      <w:rPr>
        <w:rFonts w:ascii="Courier New" w:hAnsi="Courier New" w:cs="Courier New" w:hint="default"/>
        <w:strike w:val="0"/>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EE4D7B"/>
    <w:multiLevelType w:val="hybridMultilevel"/>
    <w:tmpl w:val="584CDD1C"/>
    <w:lvl w:ilvl="0" w:tplc="E3FCEB0C">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EF4A20"/>
    <w:multiLevelType w:val="hybridMultilevel"/>
    <w:tmpl w:val="16BEB562"/>
    <w:lvl w:ilvl="0" w:tplc="E3FCEB0C">
      <w:numFmt w:val="bullet"/>
      <w:lvlText w:val="-"/>
      <w:lvlJc w:val="left"/>
      <w:pPr>
        <w:ind w:left="720" w:hanging="360"/>
      </w:pPr>
      <w:rPr>
        <w:rFonts w:ascii="Calibri" w:eastAsiaTheme="minorEastAsia" w:hAnsi="Calibri" w:cstheme="minorBidi" w:hint="default"/>
      </w:rPr>
    </w:lvl>
    <w:lvl w:ilvl="1" w:tplc="200A5FCE">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12341A"/>
    <w:multiLevelType w:val="hybridMultilevel"/>
    <w:tmpl w:val="ACB8BB7E"/>
    <w:lvl w:ilvl="0" w:tplc="3B9C4A7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0DC0907"/>
    <w:multiLevelType w:val="hybridMultilevel"/>
    <w:tmpl w:val="26C6D5CE"/>
    <w:lvl w:ilvl="0" w:tplc="3B9C4A70">
      <w:start w:val="1"/>
      <w:numFmt w:val="bullet"/>
      <w:lvlText w:val="-"/>
      <w:lvlJc w:val="left"/>
      <w:pPr>
        <w:ind w:left="1004" w:hanging="360"/>
      </w:pPr>
      <w:rPr>
        <w:rFonts w:ascii="Arial" w:hAnsi="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8" w15:restartNumberingAfterBreak="0">
    <w:nsid w:val="76C826F0"/>
    <w:multiLevelType w:val="hybridMultilevel"/>
    <w:tmpl w:val="FE42ECDA"/>
    <w:lvl w:ilvl="0" w:tplc="6DCCBD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B24B2F"/>
    <w:multiLevelType w:val="hybridMultilevel"/>
    <w:tmpl w:val="C5ACCBB4"/>
    <w:lvl w:ilvl="0" w:tplc="50BA6AE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90339BC"/>
    <w:multiLevelType w:val="hybridMultilevel"/>
    <w:tmpl w:val="F4B8DBC0"/>
    <w:lvl w:ilvl="0" w:tplc="E3FCEB0C">
      <w:numFmt w:val="bullet"/>
      <w:lvlText w:val="-"/>
      <w:lvlJc w:val="left"/>
      <w:pPr>
        <w:ind w:left="1077" w:hanging="360"/>
      </w:pPr>
      <w:rPr>
        <w:rFonts w:ascii="Calibri" w:eastAsiaTheme="minorEastAsia" w:hAnsi="Calibri" w:cstheme="minorBidi"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1" w15:restartNumberingAfterBreak="0">
    <w:nsid w:val="79C67E64"/>
    <w:multiLevelType w:val="hybridMultilevel"/>
    <w:tmpl w:val="42DEB08E"/>
    <w:lvl w:ilvl="0" w:tplc="3B9C4A7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FD2547"/>
    <w:multiLevelType w:val="hybridMultilevel"/>
    <w:tmpl w:val="68CE306C"/>
    <w:lvl w:ilvl="0" w:tplc="E3FCEB0C">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A7B0589"/>
    <w:multiLevelType w:val="hybridMultilevel"/>
    <w:tmpl w:val="26F047AA"/>
    <w:lvl w:ilvl="0" w:tplc="18561ED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3A33CF"/>
    <w:multiLevelType w:val="hybridMultilevel"/>
    <w:tmpl w:val="217A8F1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7C7A3270"/>
    <w:multiLevelType w:val="hybridMultilevel"/>
    <w:tmpl w:val="C3D42FC8"/>
    <w:lvl w:ilvl="0" w:tplc="E3FCEB0C">
      <w:numFmt w:val="bullet"/>
      <w:lvlText w:val="-"/>
      <w:lvlJc w:val="left"/>
      <w:pPr>
        <w:ind w:left="720" w:hanging="360"/>
      </w:pPr>
      <w:rPr>
        <w:rFonts w:ascii="Calibri" w:eastAsiaTheme="minorEastAsia" w:hAnsi="Calibri" w:cstheme="minorBidi" w:hint="default"/>
      </w:rPr>
    </w:lvl>
    <w:lvl w:ilvl="1" w:tplc="895884CC">
      <w:start w:val="1"/>
      <w:numFmt w:val="bullet"/>
      <w:lvlText w:val="o"/>
      <w:lvlJc w:val="left"/>
      <w:pPr>
        <w:ind w:left="1440" w:hanging="360"/>
      </w:pPr>
      <w:rPr>
        <w:rFonts w:ascii="Courier New" w:hAnsi="Courier New" w:cs="Courier New" w:hint="default"/>
        <w:color w:val="auto"/>
      </w:rPr>
    </w:lvl>
    <w:lvl w:ilvl="2" w:tplc="606698A0">
      <w:start w:val="2"/>
      <w:numFmt w:val="bullet"/>
      <w:lvlText w:val=""/>
      <w:lvlJc w:val="left"/>
      <w:pPr>
        <w:ind w:left="2160" w:hanging="360"/>
      </w:pPr>
      <w:rPr>
        <w:rFonts w:ascii="Wingdings" w:eastAsiaTheme="minorHAnsi" w:hAnsi="Wingdings" w:cstheme="minorBid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E490EFC"/>
    <w:multiLevelType w:val="hybridMultilevel"/>
    <w:tmpl w:val="15468646"/>
    <w:lvl w:ilvl="0" w:tplc="E3FCEB0C">
      <w:numFmt w:val="bullet"/>
      <w:lvlText w:val="-"/>
      <w:lvlJc w:val="left"/>
      <w:pPr>
        <w:ind w:left="1800" w:hanging="360"/>
      </w:pPr>
      <w:rPr>
        <w:rFonts w:ascii="Calibri" w:eastAsiaTheme="minorEastAsia" w:hAnsi="Calibri" w:cstheme="minorBidi"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10"/>
  </w:num>
  <w:num w:numId="2">
    <w:abstractNumId w:val="33"/>
  </w:num>
  <w:num w:numId="3">
    <w:abstractNumId w:val="20"/>
  </w:num>
  <w:num w:numId="4">
    <w:abstractNumId w:val="35"/>
  </w:num>
  <w:num w:numId="5">
    <w:abstractNumId w:val="5"/>
  </w:num>
  <w:num w:numId="6">
    <w:abstractNumId w:val="13"/>
  </w:num>
  <w:num w:numId="7">
    <w:abstractNumId w:val="0"/>
  </w:num>
  <w:num w:numId="8">
    <w:abstractNumId w:val="1"/>
  </w:num>
  <w:num w:numId="9">
    <w:abstractNumId w:val="32"/>
  </w:num>
  <w:num w:numId="10">
    <w:abstractNumId w:val="16"/>
  </w:num>
  <w:num w:numId="11">
    <w:abstractNumId w:val="4"/>
  </w:num>
  <w:num w:numId="12">
    <w:abstractNumId w:val="18"/>
  </w:num>
  <w:num w:numId="13">
    <w:abstractNumId w:val="3"/>
  </w:num>
  <w:num w:numId="14">
    <w:abstractNumId w:val="11"/>
  </w:num>
  <w:num w:numId="15">
    <w:abstractNumId w:val="19"/>
  </w:num>
  <w:num w:numId="16">
    <w:abstractNumId w:val="23"/>
  </w:num>
  <w:num w:numId="17">
    <w:abstractNumId w:val="25"/>
  </w:num>
  <w:num w:numId="18">
    <w:abstractNumId w:val="2"/>
  </w:num>
  <w:num w:numId="19">
    <w:abstractNumId w:val="6"/>
  </w:num>
  <w:num w:numId="20">
    <w:abstractNumId w:val="17"/>
  </w:num>
  <w:num w:numId="21">
    <w:abstractNumId w:val="24"/>
  </w:num>
  <w:num w:numId="22">
    <w:abstractNumId w:val="36"/>
  </w:num>
  <w:num w:numId="23">
    <w:abstractNumId w:val="15"/>
  </w:num>
  <w:num w:numId="24">
    <w:abstractNumId w:val="9"/>
  </w:num>
  <w:num w:numId="25">
    <w:abstractNumId w:val="7"/>
  </w:num>
  <w:num w:numId="26">
    <w:abstractNumId w:val="34"/>
  </w:num>
  <w:num w:numId="27">
    <w:abstractNumId w:val="21"/>
  </w:num>
  <w:num w:numId="28">
    <w:abstractNumId w:val="29"/>
  </w:num>
  <w:num w:numId="29">
    <w:abstractNumId w:val="30"/>
  </w:num>
  <w:num w:numId="30">
    <w:abstractNumId w:val="31"/>
  </w:num>
  <w:num w:numId="31">
    <w:abstractNumId w:val="8"/>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2"/>
  </w:num>
  <w:num w:numId="42">
    <w:abstractNumId w:val="28"/>
  </w:num>
  <w:num w:numId="43">
    <w:abstractNumId w:val="26"/>
  </w:num>
  <w:num w:numId="44">
    <w:abstractNumId w:val="27"/>
  </w:num>
  <w:num w:numId="45">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08D"/>
    <w:rsid w:val="000150F7"/>
    <w:rsid w:val="00023736"/>
    <w:rsid w:val="00030F8B"/>
    <w:rsid w:val="00035774"/>
    <w:rsid w:val="00045E41"/>
    <w:rsid w:val="000466EC"/>
    <w:rsid w:val="00054606"/>
    <w:rsid w:val="0006560E"/>
    <w:rsid w:val="00066E75"/>
    <w:rsid w:val="000729F6"/>
    <w:rsid w:val="00077C6F"/>
    <w:rsid w:val="00086E81"/>
    <w:rsid w:val="000977F9"/>
    <w:rsid w:val="000A013C"/>
    <w:rsid w:val="000A1ABB"/>
    <w:rsid w:val="000C138E"/>
    <w:rsid w:val="000C6C74"/>
    <w:rsid w:val="000D5932"/>
    <w:rsid w:val="000D6F5D"/>
    <w:rsid w:val="000D7887"/>
    <w:rsid w:val="000E2385"/>
    <w:rsid w:val="000E7139"/>
    <w:rsid w:val="000F477B"/>
    <w:rsid w:val="000F524E"/>
    <w:rsid w:val="000F60B7"/>
    <w:rsid w:val="00102A9C"/>
    <w:rsid w:val="001070AE"/>
    <w:rsid w:val="0012145C"/>
    <w:rsid w:val="00125941"/>
    <w:rsid w:val="00140F9D"/>
    <w:rsid w:val="00141E98"/>
    <w:rsid w:val="00142C43"/>
    <w:rsid w:val="00147C6D"/>
    <w:rsid w:val="00163CC0"/>
    <w:rsid w:val="0019625E"/>
    <w:rsid w:val="001970C5"/>
    <w:rsid w:val="00197C34"/>
    <w:rsid w:val="001A0534"/>
    <w:rsid w:val="001B2A35"/>
    <w:rsid w:val="001C010A"/>
    <w:rsid w:val="001C22C0"/>
    <w:rsid w:val="001C66EE"/>
    <w:rsid w:val="001D3C6C"/>
    <w:rsid w:val="001D4F3D"/>
    <w:rsid w:val="001D5DFA"/>
    <w:rsid w:val="001D7D3E"/>
    <w:rsid w:val="001E4526"/>
    <w:rsid w:val="00207683"/>
    <w:rsid w:val="002110CE"/>
    <w:rsid w:val="00223714"/>
    <w:rsid w:val="0023698A"/>
    <w:rsid w:val="00237074"/>
    <w:rsid w:val="00250E18"/>
    <w:rsid w:val="00252BB0"/>
    <w:rsid w:val="0025354F"/>
    <w:rsid w:val="00253ADE"/>
    <w:rsid w:val="00284824"/>
    <w:rsid w:val="002852C1"/>
    <w:rsid w:val="0029423B"/>
    <w:rsid w:val="00294FC1"/>
    <w:rsid w:val="002958A5"/>
    <w:rsid w:val="002A3585"/>
    <w:rsid w:val="002A40A4"/>
    <w:rsid w:val="002B2472"/>
    <w:rsid w:val="002B6F32"/>
    <w:rsid w:val="002C7F6C"/>
    <w:rsid w:val="002D16D7"/>
    <w:rsid w:val="002D6100"/>
    <w:rsid w:val="002E3773"/>
    <w:rsid w:val="002E411F"/>
    <w:rsid w:val="002F648C"/>
    <w:rsid w:val="002F7E1D"/>
    <w:rsid w:val="003016A7"/>
    <w:rsid w:val="00315DB1"/>
    <w:rsid w:val="00317A3C"/>
    <w:rsid w:val="00331317"/>
    <w:rsid w:val="003354C5"/>
    <w:rsid w:val="00340323"/>
    <w:rsid w:val="00352019"/>
    <w:rsid w:val="00355CD9"/>
    <w:rsid w:val="00364024"/>
    <w:rsid w:val="00366769"/>
    <w:rsid w:val="003803FE"/>
    <w:rsid w:val="00384BF6"/>
    <w:rsid w:val="00386DAC"/>
    <w:rsid w:val="003975F4"/>
    <w:rsid w:val="003B50FB"/>
    <w:rsid w:val="003B77F0"/>
    <w:rsid w:val="003C3E47"/>
    <w:rsid w:val="003E0299"/>
    <w:rsid w:val="003E34D0"/>
    <w:rsid w:val="003E407E"/>
    <w:rsid w:val="003E78C1"/>
    <w:rsid w:val="003F54FF"/>
    <w:rsid w:val="003F61DD"/>
    <w:rsid w:val="00401EAD"/>
    <w:rsid w:val="00405055"/>
    <w:rsid w:val="004053C5"/>
    <w:rsid w:val="00405795"/>
    <w:rsid w:val="004170B6"/>
    <w:rsid w:val="00434F64"/>
    <w:rsid w:val="00440D93"/>
    <w:rsid w:val="00442EBD"/>
    <w:rsid w:val="0044716D"/>
    <w:rsid w:val="004478C9"/>
    <w:rsid w:val="004641E7"/>
    <w:rsid w:val="00467AD1"/>
    <w:rsid w:val="0047041C"/>
    <w:rsid w:val="0048092C"/>
    <w:rsid w:val="00483BDA"/>
    <w:rsid w:val="00486433"/>
    <w:rsid w:val="004A060E"/>
    <w:rsid w:val="004B0E93"/>
    <w:rsid w:val="004B1D54"/>
    <w:rsid w:val="004C388D"/>
    <w:rsid w:val="004D1CA3"/>
    <w:rsid w:val="004D35AC"/>
    <w:rsid w:val="004D3A88"/>
    <w:rsid w:val="004E1A40"/>
    <w:rsid w:val="004F11B0"/>
    <w:rsid w:val="00502354"/>
    <w:rsid w:val="005074F0"/>
    <w:rsid w:val="0052310A"/>
    <w:rsid w:val="0053145F"/>
    <w:rsid w:val="005364E4"/>
    <w:rsid w:val="00546312"/>
    <w:rsid w:val="005512D5"/>
    <w:rsid w:val="00561D38"/>
    <w:rsid w:val="00565E18"/>
    <w:rsid w:val="005678AF"/>
    <w:rsid w:val="0058265C"/>
    <w:rsid w:val="0058479E"/>
    <w:rsid w:val="00586EEF"/>
    <w:rsid w:val="00592CA1"/>
    <w:rsid w:val="00594024"/>
    <w:rsid w:val="005A604B"/>
    <w:rsid w:val="005D5791"/>
    <w:rsid w:val="005E4E8C"/>
    <w:rsid w:val="005E4ECC"/>
    <w:rsid w:val="005F2E14"/>
    <w:rsid w:val="00605929"/>
    <w:rsid w:val="006075E1"/>
    <w:rsid w:val="00614B65"/>
    <w:rsid w:val="00614F4F"/>
    <w:rsid w:val="00620E5F"/>
    <w:rsid w:val="006222BB"/>
    <w:rsid w:val="0062383C"/>
    <w:rsid w:val="006252A9"/>
    <w:rsid w:val="00627D87"/>
    <w:rsid w:val="006308A3"/>
    <w:rsid w:val="00645453"/>
    <w:rsid w:val="00646B6E"/>
    <w:rsid w:val="00663A7C"/>
    <w:rsid w:val="006655F1"/>
    <w:rsid w:val="0067608D"/>
    <w:rsid w:val="00680120"/>
    <w:rsid w:val="00681E8B"/>
    <w:rsid w:val="00684B9F"/>
    <w:rsid w:val="00693343"/>
    <w:rsid w:val="006967D2"/>
    <w:rsid w:val="006A1EEE"/>
    <w:rsid w:val="006A221D"/>
    <w:rsid w:val="006A381B"/>
    <w:rsid w:val="006B0906"/>
    <w:rsid w:val="006B1F10"/>
    <w:rsid w:val="006C4E1F"/>
    <w:rsid w:val="006C4EA6"/>
    <w:rsid w:val="006C68C3"/>
    <w:rsid w:val="006D2765"/>
    <w:rsid w:val="006D7C35"/>
    <w:rsid w:val="006E0A59"/>
    <w:rsid w:val="006E20BC"/>
    <w:rsid w:val="006E57E9"/>
    <w:rsid w:val="006E62AB"/>
    <w:rsid w:val="006F0900"/>
    <w:rsid w:val="006F2692"/>
    <w:rsid w:val="00723FC1"/>
    <w:rsid w:val="0072413A"/>
    <w:rsid w:val="00725086"/>
    <w:rsid w:val="00727FDD"/>
    <w:rsid w:val="00735ADB"/>
    <w:rsid w:val="00743853"/>
    <w:rsid w:val="00744C06"/>
    <w:rsid w:val="007502E5"/>
    <w:rsid w:val="00761F76"/>
    <w:rsid w:val="00780781"/>
    <w:rsid w:val="0078123F"/>
    <w:rsid w:val="0079402D"/>
    <w:rsid w:val="007970B8"/>
    <w:rsid w:val="007970EF"/>
    <w:rsid w:val="007A279E"/>
    <w:rsid w:val="007A27E6"/>
    <w:rsid w:val="007A2961"/>
    <w:rsid w:val="007A5A40"/>
    <w:rsid w:val="007B22A1"/>
    <w:rsid w:val="007B31A5"/>
    <w:rsid w:val="007B3894"/>
    <w:rsid w:val="007C3963"/>
    <w:rsid w:val="007C4812"/>
    <w:rsid w:val="007D105A"/>
    <w:rsid w:val="007F69BC"/>
    <w:rsid w:val="007F7955"/>
    <w:rsid w:val="00824411"/>
    <w:rsid w:val="008277D4"/>
    <w:rsid w:val="008305E4"/>
    <w:rsid w:val="008339C1"/>
    <w:rsid w:val="00833DCC"/>
    <w:rsid w:val="00834773"/>
    <w:rsid w:val="00837756"/>
    <w:rsid w:val="00842288"/>
    <w:rsid w:val="008429A8"/>
    <w:rsid w:val="00850FBA"/>
    <w:rsid w:val="00852B0E"/>
    <w:rsid w:val="00872A97"/>
    <w:rsid w:val="008779AA"/>
    <w:rsid w:val="008805BD"/>
    <w:rsid w:val="00881FC1"/>
    <w:rsid w:val="00883BB1"/>
    <w:rsid w:val="0089030B"/>
    <w:rsid w:val="00892A70"/>
    <w:rsid w:val="00895860"/>
    <w:rsid w:val="008C67AE"/>
    <w:rsid w:val="008D2807"/>
    <w:rsid w:val="008D30BC"/>
    <w:rsid w:val="008D6DB9"/>
    <w:rsid w:val="008D7337"/>
    <w:rsid w:val="008F69B9"/>
    <w:rsid w:val="009011F9"/>
    <w:rsid w:val="0090139D"/>
    <w:rsid w:val="00902848"/>
    <w:rsid w:val="0090523E"/>
    <w:rsid w:val="009079F2"/>
    <w:rsid w:val="00911F45"/>
    <w:rsid w:val="00912384"/>
    <w:rsid w:val="00920062"/>
    <w:rsid w:val="00923740"/>
    <w:rsid w:val="00925E37"/>
    <w:rsid w:val="00940A2A"/>
    <w:rsid w:val="009451AE"/>
    <w:rsid w:val="009545E1"/>
    <w:rsid w:val="009556AF"/>
    <w:rsid w:val="00956091"/>
    <w:rsid w:val="00961226"/>
    <w:rsid w:val="0096589F"/>
    <w:rsid w:val="00965E26"/>
    <w:rsid w:val="00975237"/>
    <w:rsid w:val="009757B1"/>
    <w:rsid w:val="00983331"/>
    <w:rsid w:val="00987E55"/>
    <w:rsid w:val="0099319C"/>
    <w:rsid w:val="009A294A"/>
    <w:rsid w:val="009A5118"/>
    <w:rsid w:val="009B1AE1"/>
    <w:rsid w:val="009B3E4E"/>
    <w:rsid w:val="009B568F"/>
    <w:rsid w:val="009D600C"/>
    <w:rsid w:val="009F001B"/>
    <w:rsid w:val="009F200B"/>
    <w:rsid w:val="00A02D41"/>
    <w:rsid w:val="00A10264"/>
    <w:rsid w:val="00A20283"/>
    <w:rsid w:val="00A22B8D"/>
    <w:rsid w:val="00A46E59"/>
    <w:rsid w:val="00A54647"/>
    <w:rsid w:val="00A77ED6"/>
    <w:rsid w:val="00A81CD9"/>
    <w:rsid w:val="00A87E2C"/>
    <w:rsid w:val="00AA7C10"/>
    <w:rsid w:val="00AB0DA6"/>
    <w:rsid w:val="00AB5B2D"/>
    <w:rsid w:val="00AC04D9"/>
    <w:rsid w:val="00AC0C0B"/>
    <w:rsid w:val="00AD0E7A"/>
    <w:rsid w:val="00AD193C"/>
    <w:rsid w:val="00AE48B0"/>
    <w:rsid w:val="00AF1C5A"/>
    <w:rsid w:val="00AF3BF1"/>
    <w:rsid w:val="00AF64B5"/>
    <w:rsid w:val="00B0164D"/>
    <w:rsid w:val="00B02445"/>
    <w:rsid w:val="00B02497"/>
    <w:rsid w:val="00B03255"/>
    <w:rsid w:val="00B04B0C"/>
    <w:rsid w:val="00B12ED2"/>
    <w:rsid w:val="00B354FE"/>
    <w:rsid w:val="00B43F55"/>
    <w:rsid w:val="00B574EB"/>
    <w:rsid w:val="00B617C6"/>
    <w:rsid w:val="00B74ADE"/>
    <w:rsid w:val="00B77DD5"/>
    <w:rsid w:val="00B811AA"/>
    <w:rsid w:val="00B83502"/>
    <w:rsid w:val="00B84E2E"/>
    <w:rsid w:val="00B85827"/>
    <w:rsid w:val="00B85BD0"/>
    <w:rsid w:val="00BA2FBB"/>
    <w:rsid w:val="00BA79B1"/>
    <w:rsid w:val="00BB5A7C"/>
    <w:rsid w:val="00BC0A79"/>
    <w:rsid w:val="00BD050F"/>
    <w:rsid w:val="00BD43CB"/>
    <w:rsid w:val="00BF3439"/>
    <w:rsid w:val="00BF7E68"/>
    <w:rsid w:val="00C00508"/>
    <w:rsid w:val="00C028E5"/>
    <w:rsid w:val="00C124E1"/>
    <w:rsid w:val="00C14857"/>
    <w:rsid w:val="00C17557"/>
    <w:rsid w:val="00C27808"/>
    <w:rsid w:val="00C4083B"/>
    <w:rsid w:val="00C411CC"/>
    <w:rsid w:val="00C462B3"/>
    <w:rsid w:val="00C46BA1"/>
    <w:rsid w:val="00C51F62"/>
    <w:rsid w:val="00C5576C"/>
    <w:rsid w:val="00C61EAF"/>
    <w:rsid w:val="00C655F9"/>
    <w:rsid w:val="00C6705A"/>
    <w:rsid w:val="00C81B67"/>
    <w:rsid w:val="00C82C60"/>
    <w:rsid w:val="00C83252"/>
    <w:rsid w:val="00C90E8F"/>
    <w:rsid w:val="00C9443E"/>
    <w:rsid w:val="00CA0017"/>
    <w:rsid w:val="00CA3C2E"/>
    <w:rsid w:val="00CB1914"/>
    <w:rsid w:val="00CC1EB6"/>
    <w:rsid w:val="00CC23F4"/>
    <w:rsid w:val="00CC7886"/>
    <w:rsid w:val="00CC79B1"/>
    <w:rsid w:val="00CD0092"/>
    <w:rsid w:val="00CD0CEA"/>
    <w:rsid w:val="00CD25DF"/>
    <w:rsid w:val="00CD4879"/>
    <w:rsid w:val="00CE433E"/>
    <w:rsid w:val="00CE5819"/>
    <w:rsid w:val="00CF367C"/>
    <w:rsid w:val="00CF5A88"/>
    <w:rsid w:val="00D02F16"/>
    <w:rsid w:val="00D04B65"/>
    <w:rsid w:val="00D219C8"/>
    <w:rsid w:val="00D23502"/>
    <w:rsid w:val="00D236E6"/>
    <w:rsid w:val="00D25A63"/>
    <w:rsid w:val="00D26848"/>
    <w:rsid w:val="00D27C05"/>
    <w:rsid w:val="00D30AF1"/>
    <w:rsid w:val="00D319F9"/>
    <w:rsid w:val="00D3455C"/>
    <w:rsid w:val="00D56D3B"/>
    <w:rsid w:val="00D81B9E"/>
    <w:rsid w:val="00D8594F"/>
    <w:rsid w:val="00D9332F"/>
    <w:rsid w:val="00D97F70"/>
    <w:rsid w:val="00DA34C4"/>
    <w:rsid w:val="00DA589E"/>
    <w:rsid w:val="00DA5F26"/>
    <w:rsid w:val="00DA6957"/>
    <w:rsid w:val="00DB14BD"/>
    <w:rsid w:val="00DB3EA3"/>
    <w:rsid w:val="00DB4AE6"/>
    <w:rsid w:val="00DC2957"/>
    <w:rsid w:val="00DC6BA2"/>
    <w:rsid w:val="00DC78CF"/>
    <w:rsid w:val="00DD274A"/>
    <w:rsid w:val="00DD41F7"/>
    <w:rsid w:val="00DF2DDD"/>
    <w:rsid w:val="00DF5659"/>
    <w:rsid w:val="00DF6F78"/>
    <w:rsid w:val="00E1123A"/>
    <w:rsid w:val="00E13788"/>
    <w:rsid w:val="00E21C71"/>
    <w:rsid w:val="00E417F3"/>
    <w:rsid w:val="00E51C0D"/>
    <w:rsid w:val="00E53229"/>
    <w:rsid w:val="00E54608"/>
    <w:rsid w:val="00E54B7B"/>
    <w:rsid w:val="00E629B4"/>
    <w:rsid w:val="00E64B70"/>
    <w:rsid w:val="00E65A5B"/>
    <w:rsid w:val="00E662A1"/>
    <w:rsid w:val="00E71496"/>
    <w:rsid w:val="00E73A9A"/>
    <w:rsid w:val="00E74EDD"/>
    <w:rsid w:val="00E804A6"/>
    <w:rsid w:val="00E85571"/>
    <w:rsid w:val="00E9242B"/>
    <w:rsid w:val="00E95CCD"/>
    <w:rsid w:val="00EA74BE"/>
    <w:rsid w:val="00EB3401"/>
    <w:rsid w:val="00EB63AC"/>
    <w:rsid w:val="00ED2DD3"/>
    <w:rsid w:val="00ED3972"/>
    <w:rsid w:val="00EE131D"/>
    <w:rsid w:val="00EE6428"/>
    <w:rsid w:val="00EE6DE4"/>
    <w:rsid w:val="00EF0971"/>
    <w:rsid w:val="00EF15B7"/>
    <w:rsid w:val="00EF15DE"/>
    <w:rsid w:val="00EF1C46"/>
    <w:rsid w:val="00EF47AC"/>
    <w:rsid w:val="00EF61F7"/>
    <w:rsid w:val="00F00F37"/>
    <w:rsid w:val="00F029A5"/>
    <w:rsid w:val="00F05914"/>
    <w:rsid w:val="00F17FEC"/>
    <w:rsid w:val="00F20B73"/>
    <w:rsid w:val="00F210C0"/>
    <w:rsid w:val="00F2272B"/>
    <w:rsid w:val="00F22CB0"/>
    <w:rsid w:val="00F237BE"/>
    <w:rsid w:val="00F238D2"/>
    <w:rsid w:val="00F2510A"/>
    <w:rsid w:val="00F25673"/>
    <w:rsid w:val="00F2678A"/>
    <w:rsid w:val="00F456E9"/>
    <w:rsid w:val="00F46322"/>
    <w:rsid w:val="00F46BF9"/>
    <w:rsid w:val="00F46F22"/>
    <w:rsid w:val="00F47CF1"/>
    <w:rsid w:val="00F5323B"/>
    <w:rsid w:val="00F544BF"/>
    <w:rsid w:val="00F62CD7"/>
    <w:rsid w:val="00F645F0"/>
    <w:rsid w:val="00F65A64"/>
    <w:rsid w:val="00F734B4"/>
    <w:rsid w:val="00F76050"/>
    <w:rsid w:val="00F774D5"/>
    <w:rsid w:val="00F85562"/>
    <w:rsid w:val="00F87D86"/>
    <w:rsid w:val="00F930C2"/>
    <w:rsid w:val="00F938D6"/>
    <w:rsid w:val="00FA7A26"/>
    <w:rsid w:val="00FB15C4"/>
    <w:rsid w:val="00FB2440"/>
    <w:rsid w:val="00FB4A61"/>
    <w:rsid w:val="00FC2655"/>
    <w:rsid w:val="00FC5145"/>
    <w:rsid w:val="00FD1D7B"/>
    <w:rsid w:val="00FE44BE"/>
    <w:rsid w:val="00FE6CAA"/>
    <w:rsid w:val="00FE6CEA"/>
    <w:rsid w:val="00FF1B49"/>
    <w:rsid w:val="00FF3FDA"/>
    <w:rsid w:val="00FF410A"/>
    <w:rsid w:val="00FF63EB"/>
    <w:rsid w:val="00FF74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AABC13"/>
  <w15:docId w15:val="{E45BEA1C-74B5-4A10-AF4D-52714BD4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0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608D"/>
    <w:pPr>
      <w:ind w:left="720"/>
      <w:contextualSpacing/>
    </w:pPr>
  </w:style>
  <w:style w:type="paragraph" w:styleId="En-tte">
    <w:name w:val="header"/>
    <w:basedOn w:val="Normal"/>
    <w:link w:val="En-tteCar"/>
    <w:uiPriority w:val="99"/>
    <w:unhideWhenUsed/>
    <w:rsid w:val="00BA2FBB"/>
    <w:pPr>
      <w:tabs>
        <w:tab w:val="center" w:pos="4536"/>
        <w:tab w:val="right" w:pos="9072"/>
      </w:tabs>
    </w:pPr>
  </w:style>
  <w:style w:type="character" w:customStyle="1" w:styleId="En-tteCar">
    <w:name w:val="En-tête Car"/>
    <w:basedOn w:val="Policepardfaut"/>
    <w:link w:val="En-tte"/>
    <w:uiPriority w:val="99"/>
    <w:rsid w:val="00BA2FBB"/>
  </w:style>
  <w:style w:type="paragraph" w:styleId="Pieddepage">
    <w:name w:val="footer"/>
    <w:basedOn w:val="Normal"/>
    <w:link w:val="PieddepageCar"/>
    <w:uiPriority w:val="99"/>
    <w:unhideWhenUsed/>
    <w:rsid w:val="00BA2FBB"/>
    <w:pPr>
      <w:tabs>
        <w:tab w:val="center" w:pos="4536"/>
        <w:tab w:val="right" w:pos="9072"/>
      </w:tabs>
    </w:pPr>
  </w:style>
  <w:style w:type="character" w:customStyle="1" w:styleId="PieddepageCar">
    <w:name w:val="Pied de page Car"/>
    <w:basedOn w:val="Policepardfaut"/>
    <w:link w:val="Pieddepage"/>
    <w:uiPriority w:val="99"/>
    <w:rsid w:val="00BA2FBB"/>
  </w:style>
  <w:style w:type="paragraph" w:styleId="Sansinterligne">
    <w:name w:val="No Spacing"/>
    <w:uiPriority w:val="1"/>
    <w:qFormat/>
    <w:rsid w:val="001A0534"/>
    <w:rPr>
      <w:sz w:val="22"/>
      <w:szCs w:val="22"/>
    </w:rPr>
  </w:style>
  <w:style w:type="character" w:styleId="Lienhypertexte">
    <w:name w:val="Hyperlink"/>
    <w:basedOn w:val="Policepardfaut"/>
    <w:uiPriority w:val="99"/>
    <w:unhideWhenUsed/>
    <w:rsid w:val="001A0534"/>
    <w:rPr>
      <w:color w:val="0563C1" w:themeColor="hyperlink"/>
      <w:u w:val="single"/>
    </w:rPr>
  </w:style>
  <w:style w:type="paragraph" w:styleId="Corpsdetexte">
    <w:name w:val="Body Text"/>
    <w:basedOn w:val="Normal"/>
    <w:link w:val="CorpsdetexteCar"/>
    <w:unhideWhenUsed/>
    <w:rsid w:val="001A0534"/>
    <w:pPr>
      <w:suppressAutoHyphens/>
      <w:spacing w:after="120" w:line="276" w:lineRule="auto"/>
    </w:pPr>
    <w:rPr>
      <w:rFonts w:ascii="Calibri" w:eastAsia="SimSun" w:hAnsi="Calibri" w:cs="Calibri"/>
      <w:color w:val="00000A"/>
      <w:sz w:val="22"/>
      <w:szCs w:val="22"/>
    </w:rPr>
  </w:style>
  <w:style w:type="character" w:customStyle="1" w:styleId="CorpsdetexteCar">
    <w:name w:val="Corps de texte Car"/>
    <w:basedOn w:val="Policepardfaut"/>
    <w:link w:val="Corpsdetexte"/>
    <w:rsid w:val="001A0534"/>
    <w:rPr>
      <w:rFonts w:ascii="Calibri" w:eastAsia="SimSun" w:hAnsi="Calibri" w:cs="Calibri"/>
      <w:color w:val="00000A"/>
      <w:sz w:val="22"/>
      <w:szCs w:val="22"/>
    </w:rPr>
  </w:style>
  <w:style w:type="paragraph" w:customStyle="1" w:styleId="western">
    <w:name w:val="western"/>
    <w:basedOn w:val="Normal"/>
    <w:rsid w:val="001A0534"/>
    <w:pPr>
      <w:suppressAutoHyphens/>
      <w:spacing w:before="280" w:after="119" w:line="100" w:lineRule="atLeast"/>
    </w:pPr>
    <w:rPr>
      <w:rFonts w:ascii="Times New Roman" w:eastAsia="Times New Roman" w:hAnsi="Times New Roman" w:cs="Times New Roman"/>
      <w:color w:val="00000A"/>
      <w:lang w:eastAsia="fr-FR"/>
    </w:rPr>
  </w:style>
  <w:style w:type="paragraph" w:customStyle="1" w:styleId="xmsonormal">
    <w:name w:val="x_msonormal"/>
    <w:basedOn w:val="Normal"/>
    <w:rsid w:val="001A0534"/>
    <w:pPr>
      <w:spacing w:before="100" w:beforeAutospacing="1" w:after="100" w:afterAutospacing="1"/>
    </w:pPr>
    <w:rPr>
      <w:rFonts w:ascii="Times New Roman" w:eastAsia="Times New Roman" w:hAnsi="Times New Roman" w:cs="Times New Roman"/>
      <w:lang w:eastAsia="fr-FR"/>
    </w:rPr>
  </w:style>
  <w:style w:type="paragraph" w:styleId="NormalWeb">
    <w:name w:val="Normal (Web)"/>
    <w:basedOn w:val="Normal"/>
    <w:uiPriority w:val="99"/>
    <w:unhideWhenUsed/>
    <w:rsid w:val="007A2961"/>
    <w:rPr>
      <w:rFonts w:ascii="Calibri" w:hAnsi="Calibri" w:cs="Calibri"/>
      <w:sz w:val="22"/>
      <w:szCs w:val="22"/>
      <w:lang w:eastAsia="fr-FR"/>
    </w:rPr>
  </w:style>
  <w:style w:type="character" w:styleId="Marquedecommentaire">
    <w:name w:val="annotation reference"/>
    <w:basedOn w:val="Policepardfaut"/>
    <w:uiPriority w:val="99"/>
    <w:semiHidden/>
    <w:unhideWhenUsed/>
    <w:rsid w:val="005E4E8C"/>
    <w:rPr>
      <w:sz w:val="16"/>
      <w:szCs w:val="16"/>
    </w:rPr>
  </w:style>
  <w:style w:type="paragraph" w:styleId="Commentaire">
    <w:name w:val="annotation text"/>
    <w:basedOn w:val="Normal"/>
    <w:link w:val="CommentaireCar"/>
    <w:uiPriority w:val="99"/>
    <w:semiHidden/>
    <w:unhideWhenUsed/>
    <w:rsid w:val="005E4E8C"/>
    <w:rPr>
      <w:sz w:val="20"/>
      <w:szCs w:val="20"/>
    </w:rPr>
  </w:style>
  <w:style w:type="character" w:customStyle="1" w:styleId="CommentaireCar">
    <w:name w:val="Commentaire Car"/>
    <w:basedOn w:val="Policepardfaut"/>
    <w:link w:val="Commentaire"/>
    <w:uiPriority w:val="99"/>
    <w:semiHidden/>
    <w:rsid w:val="005E4E8C"/>
    <w:rPr>
      <w:sz w:val="20"/>
      <w:szCs w:val="20"/>
    </w:rPr>
  </w:style>
  <w:style w:type="paragraph" w:styleId="Objetducommentaire">
    <w:name w:val="annotation subject"/>
    <w:basedOn w:val="Commentaire"/>
    <w:next w:val="Commentaire"/>
    <w:link w:val="ObjetducommentaireCar"/>
    <w:uiPriority w:val="99"/>
    <w:semiHidden/>
    <w:unhideWhenUsed/>
    <w:rsid w:val="005E4E8C"/>
    <w:rPr>
      <w:b/>
      <w:bCs/>
    </w:rPr>
  </w:style>
  <w:style w:type="character" w:customStyle="1" w:styleId="ObjetducommentaireCar">
    <w:name w:val="Objet du commentaire Car"/>
    <w:basedOn w:val="CommentaireCar"/>
    <w:link w:val="Objetducommentaire"/>
    <w:uiPriority w:val="99"/>
    <w:semiHidden/>
    <w:rsid w:val="005E4E8C"/>
    <w:rPr>
      <w:b/>
      <w:bCs/>
      <w:sz w:val="20"/>
      <w:szCs w:val="20"/>
    </w:rPr>
  </w:style>
  <w:style w:type="paragraph" w:styleId="Textedebulles">
    <w:name w:val="Balloon Text"/>
    <w:basedOn w:val="Normal"/>
    <w:link w:val="TextedebullesCar"/>
    <w:uiPriority w:val="99"/>
    <w:semiHidden/>
    <w:unhideWhenUsed/>
    <w:rsid w:val="005E4E8C"/>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4E8C"/>
    <w:rPr>
      <w:rFonts w:ascii="Segoe UI" w:hAnsi="Segoe UI" w:cs="Segoe UI"/>
      <w:sz w:val="18"/>
      <w:szCs w:val="18"/>
    </w:rPr>
  </w:style>
  <w:style w:type="character" w:customStyle="1" w:styleId="Mentionnonrsolue1">
    <w:name w:val="Mention non résolue1"/>
    <w:basedOn w:val="Policepardfaut"/>
    <w:uiPriority w:val="99"/>
    <w:semiHidden/>
    <w:unhideWhenUsed/>
    <w:rsid w:val="003F54FF"/>
    <w:rPr>
      <w:color w:val="605E5C"/>
      <w:shd w:val="clear" w:color="auto" w:fill="E1DFDD"/>
    </w:rPr>
  </w:style>
  <w:style w:type="character" w:styleId="Lienhypertextesuivivisit">
    <w:name w:val="FollowedHyperlink"/>
    <w:basedOn w:val="Policepardfaut"/>
    <w:uiPriority w:val="99"/>
    <w:semiHidden/>
    <w:unhideWhenUsed/>
    <w:rsid w:val="00B84E2E"/>
    <w:rPr>
      <w:color w:val="954F72" w:themeColor="followedHyperlink"/>
      <w:u w:val="single"/>
    </w:rPr>
  </w:style>
  <w:style w:type="character" w:customStyle="1" w:styleId="Mentionnonrsolue2">
    <w:name w:val="Mention non résolue2"/>
    <w:basedOn w:val="Policepardfaut"/>
    <w:uiPriority w:val="99"/>
    <w:semiHidden/>
    <w:unhideWhenUsed/>
    <w:rsid w:val="00AF64B5"/>
    <w:rPr>
      <w:color w:val="605E5C"/>
      <w:shd w:val="clear" w:color="auto" w:fill="E1DFDD"/>
    </w:rPr>
  </w:style>
  <w:style w:type="paragraph" w:customStyle="1" w:styleId="Default">
    <w:name w:val="Default"/>
    <w:rsid w:val="003C3E47"/>
    <w:pPr>
      <w:autoSpaceDE w:val="0"/>
      <w:autoSpaceDN w:val="0"/>
      <w:adjustRightInd w:val="0"/>
    </w:pPr>
    <w:rPr>
      <w:rFonts w:ascii="Arial" w:hAnsi="Arial" w:cs="Arial"/>
      <w:color w:val="000000"/>
    </w:rPr>
  </w:style>
  <w:style w:type="paragraph" w:customStyle="1" w:styleId="Normal1">
    <w:name w:val="Normal1"/>
    <w:basedOn w:val="Normal"/>
    <w:rsid w:val="00F20B73"/>
    <w:pPr>
      <w:spacing w:before="100" w:beforeAutospacing="1" w:after="100" w:afterAutospacing="1"/>
    </w:pPr>
    <w:rPr>
      <w:rFonts w:ascii="Times New Roman" w:hAnsi="Times New Roman" w:cs="Times New Roman"/>
      <w:lang w:eastAsia="fr-FR"/>
    </w:rPr>
  </w:style>
  <w:style w:type="character" w:styleId="lev">
    <w:name w:val="Strong"/>
    <w:basedOn w:val="Policepardfaut"/>
    <w:uiPriority w:val="22"/>
    <w:qFormat/>
    <w:rsid w:val="007A279E"/>
    <w:rPr>
      <w:b/>
      <w:bCs/>
    </w:rPr>
  </w:style>
  <w:style w:type="paragraph" w:customStyle="1" w:styleId="Normal2">
    <w:name w:val="Normal2"/>
    <w:basedOn w:val="Normal"/>
    <w:rsid w:val="00A22B8D"/>
    <w:pPr>
      <w:spacing w:before="100" w:beforeAutospacing="1" w:after="100" w:afterAutospacing="1"/>
    </w:pPr>
    <w:rPr>
      <w:rFonts w:ascii="Times New Roman" w:hAnsi="Times New Roman" w:cs="Times New Roman"/>
      <w:lang w:eastAsia="fr-FR"/>
    </w:rPr>
  </w:style>
  <w:style w:type="character" w:customStyle="1" w:styleId="Mentionnonrsolue3">
    <w:name w:val="Mention non résolue3"/>
    <w:basedOn w:val="Policepardfaut"/>
    <w:uiPriority w:val="99"/>
    <w:semiHidden/>
    <w:unhideWhenUsed/>
    <w:rsid w:val="001D5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4579">
      <w:bodyDiv w:val="1"/>
      <w:marLeft w:val="0"/>
      <w:marRight w:val="0"/>
      <w:marTop w:val="0"/>
      <w:marBottom w:val="0"/>
      <w:divBdr>
        <w:top w:val="none" w:sz="0" w:space="0" w:color="auto"/>
        <w:left w:val="none" w:sz="0" w:space="0" w:color="auto"/>
        <w:bottom w:val="none" w:sz="0" w:space="0" w:color="auto"/>
        <w:right w:val="none" w:sz="0" w:space="0" w:color="auto"/>
      </w:divBdr>
    </w:div>
    <w:div w:id="275869429">
      <w:bodyDiv w:val="1"/>
      <w:marLeft w:val="0"/>
      <w:marRight w:val="0"/>
      <w:marTop w:val="0"/>
      <w:marBottom w:val="0"/>
      <w:divBdr>
        <w:top w:val="none" w:sz="0" w:space="0" w:color="auto"/>
        <w:left w:val="none" w:sz="0" w:space="0" w:color="auto"/>
        <w:bottom w:val="none" w:sz="0" w:space="0" w:color="auto"/>
        <w:right w:val="none" w:sz="0" w:space="0" w:color="auto"/>
      </w:divBdr>
    </w:div>
    <w:div w:id="333192201">
      <w:bodyDiv w:val="1"/>
      <w:marLeft w:val="0"/>
      <w:marRight w:val="0"/>
      <w:marTop w:val="0"/>
      <w:marBottom w:val="0"/>
      <w:divBdr>
        <w:top w:val="none" w:sz="0" w:space="0" w:color="auto"/>
        <w:left w:val="none" w:sz="0" w:space="0" w:color="auto"/>
        <w:bottom w:val="none" w:sz="0" w:space="0" w:color="auto"/>
        <w:right w:val="none" w:sz="0" w:space="0" w:color="auto"/>
      </w:divBdr>
    </w:div>
    <w:div w:id="590821467">
      <w:bodyDiv w:val="1"/>
      <w:marLeft w:val="0"/>
      <w:marRight w:val="0"/>
      <w:marTop w:val="0"/>
      <w:marBottom w:val="0"/>
      <w:divBdr>
        <w:top w:val="none" w:sz="0" w:space="0" w:color="auto"/>
        <w:left w:val="none" w:sz="0" w:space="0" w:color="auto"/>
        <w:bottom w:val="none" w:sz="0" w:space="0" w:color="auto"/>
        <w:right w:val="none" w:sz="0" w:space="0" w:color="auto"/>
      </w:divBdr>
    </w:div>
    <w:div w:id="755707018">
      <w:bodyDiv w:val="1"/>
      <w:marLeft w:val="0"/>
      <w:marRight w:val="0"/>
      <w:marTop w:val="0"/>
      <w:marBottom w:val="0"/>
      <w:divBdr>
        <w:top w:val="none" w:sz="0" w:space="0" w:color="auto"/>
        <w:left w:val="none" w:sz="0" w:space="0" w:color="auto"/>
        <w:bottom w:val="none" w:sz="0" w:space="0" w:color="auto"/>
        <w:right w:val="none" w:sz="0" w:space="0" w:color="auto"/>
      </w:divBdr>
      <w:divsChild>
        <w:div w:id="1926379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739627">
              <w:marLeft w:val="0"/>
              <w:marRight w:val="0"/>
              <w:marTop w:val="0"/>
              <w:marBottom w:val="0"/>
              <w:divBdr>
                <w:top w:val="none" w:sz="0" w:space="0" w:color="auto"/>
                <w:left w:val="none" w:sz="0" w:space="0" w:color="auto"/>
                <w:bottom w:val="none" w:sz="0" w:space="0" w:color="auto"/>
                <w:right w:val="none" w:sz="0" w:space="0" w:color="auto"/>
              </w:divBdr>
              <w:divsChild>
                <w:div w:id="8092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329310">
              <w:marLeft w:val="0"/>
              <w:marRight w:val="0"/>
              <w:marTop w:val="0"/>
              <w:marBottom w:val="0"/>
              <w:divBdr>
                <w:top w:val="none" w:sz="0" w:space="0" w:color="auto"/>
                <w:left w:val="none" w:sz="0" w:space="0" w:color="auto"/>
                <w:bottom w:val="none" w:sz="0" w:space="0" w:color="auto"/>
                <w:right w:val="none" w:sz="0" w:space="0" w:color="auto"/>
              </w:divBdr>
              <w:divsChild>
                <w:div w:id="166088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98087">
      <w:bodyDiv w:val="1"/>
      <w:marLeft w:val="0"/>
      <w:marRight w:val="0"/>
      <w:marTop w:val="0"/>
      <w:marBottom w:val="0"/>
      <w:divBdr>
        <w:top w:val="none" w:sz="0" w:space="0" w:color="auto"/>
        <w:left w:val="none" w:sz="0" w:space="0" w:color="auto"/>
        <w:bottom w:val="none" w:sz="0" w:space="0" w:color="auto"/>
        <w:right w:val="none" w:sz="0" w:space="0" w:color="auto"/>
      </w:divBdr>
    </w:div>
    <w:div w:id="1416322551">
      <w:bodyDiv w:val="1"/>
      <w:marLeft w:val="0"/>
      <w:marRight w:val="0"/>
      <w:marTop w:val="0"/>
      <w:marBottom w:val="0"/>
      <w:divBdr>
        <w:top w:val="none" w:sz="0" w:space="0" w:color="auto"/>
        <w:left w:val="none" w:sz="0" w:space="0" w:color="auto"/>
        <w:bottom w:val="none" w:sz="0" w:space="0" w:color="auto"/>
        <w:right w:val="none" w:sz="0" w:space="0" w:color="auto"/>
      </w:divBdr>
    </w:div>
    <w:div w:id="1505053392">
      <w:bodyDiv w:val="1"/>
      <w:marLeft w:val="0"/>
      <w:marRight w:val="0"/>
      <w:marTop w:val="0"/>
      <w:marBottom w:val="0"/>
      <w:divBdr>
        <w:top w:val="none" w:sz="0" w:space="0" w:color="auto"/>
        <w:left w:val="none" w:sz="0" w:space="0" w:color="auto"/>
        <w:bottom w:val="none" w:sz="0" w:space="0" w:color="auto"/>
        <w:right w:val="none" w:sz="0" w:space="0" w:color="auto"/>
      </w:divBdr>
    </w:div>
    <w:div w:id="21294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vail-emploi.gouv.fr/IMG/pdf/covid19_personnels_de_bureau_rattaches_a_la_production_industrie_v080520.pdf" TargetMode="External"/><Relationship Id="rId18" Type="http://schemas.openxmlformats.org/officeDocument/2006/relationships/hyperlink" Target="https://www.hcsp.fr/Explore.cgi/Telecharger?NomFichier=hcspa20200619_corsarcovrepdutradesperris.pdf" TargetMode="External"/><Relationship Id="rId26" Type="http://schemas.openxmlformats.org/officeDocument/2006/relationships/hyperlink" Target="https://travail-emploi.gouv.fr/IMG/pdf/protocole-national-sante-securite-en-entreprise.pdf" TargetMode="External"/><Relationship Id="rId39" Type="http://schemas.openxmlformats.org/officeDocument/2006/relationships/hyperlink" Target="https://www.legifrance.gouv.fr/jorf/id/JORFTEXT000042430554" TargetMode="External"/><Relationship Id="rId21" Type="http://schemas.openxmlformats.org/officeDocument/2006/relationships/footer" Target="footer1.xml"/><Relationship Id="rId34" Type="http://schemas.openxmlformats.org/officeDocument/2006/relationships/hyperlink" Target="https://travail-emploi.gouv.fr/IMG/pdf/covid19_guide_bonnes_pratiques_transport_de_fonds.pdf" TargetMode="External"/><Relationship Id="rId42" Type="http://schemas.openxmlformats.org/officeDocument/2006/relationships/hyperlink" Target="https://www.hcsp.fr/Explore.cgi/Telecharger?NomFichier=hcspa20201029_coacdelalidefaderidefogr.pdf" TargetMode="External"/><Relationship Id="rId47" Type="http://schemas.openxmlformats.org/officeDocument/2006/relationships/hyperlink" Target="https://www.hcsp.fr/Explore.cgi/Telecharger?NomFichier=hcspa20200429_cosaconeetdsdetaredupuetdelidetr.pdf" TargetMode="External"/><Relationship Id="rId50" Type="http://schemas.openxmlformats.org/officeDocument/2006/relationships/hyperlink" Target="https://solidarites-sante.gouv.fr/IMG/pdf/infographie_coronavirus.pdf" TargetMode="External"/><Relationship Id="rId55" Type="http://schemas.openxmlformats.org/officeDocument/2006/relationships/hyperlink" Target="https://travail-emploi.gouv.fr/IMG/pdf/covid19_conduite_tenir_suspicion.pdf" TargetMode="External"/><Relationship Id="rId63" Type="http://schemas.openxmlformats.org/officeDocument/2006/relationships/hyperlink" Target="https://travail-emploi.gouv.fr/IMG/pdf/covid19_fiche_metier_restauration_collective_v07052020.pdf" TargetMode="External"/><Relationship Id="rId68" Type="http://schemas.openxmlformats.org/officeDocument/2006/relationships/hyperlink" Target="https://travail-emploi.gouv.fr/IMG/pdf/covid19_chauffeur_livreur_v110520.pdf" TargetMode="External"/><Relationship Id="rId76" Type="http://schemas.openxmlformats.org/officeDocument/2006/relationships/image" Target="media/image7.jpeg"/><Relationship Id="rId7" Type="http://schemas.openxmlformats.org/officeDocument/2006/relationships/endnotes" Target="endnotes.xml"/><Relationship Id="rId71" Type="http://schemas.openxmlformats.org/officeDocument/2006/relationships/hyperlink" Target="https://travail-emploi.gouv.fr/le-ministere-en-action/coronavirus-covid-19/questions-reponses-par-theme/article/teletravail" TargetMode="External"/><Relationship Id="rId2" Type="http://schemas.openxmlformats.org/officeDocument/2006/relationships/numbering" Target="numbering.xml"/><Relationship Id="rId16" Type="http://schemas.openxmlformats.org/officeDocument/2006/relationships/hyperlink" Target="https://www.hcsp.fr/Explore.cgi/Telecharger?NomFichier=hcspa20201006_activprofefemmeenceietcovid.pdf" TargetMode="External"/><Relationship Id="rId29" Type="http://schemas.openxmlformats.org/officeDocument/2006/relationships/hyperlink" Target="https://travail-emploi.gouv.fr/IMG/pdf/covid19_fiche_metier_maintenance_v07052020.pdf" TargetMode="External"/><Relationship Id="rId11" Type="http://schemas.openxmlformats.org/officeDocument/2006/relationships/hyperlink" Target="mailto:fncf@fncf.org" TargetMode="External"/><Relationship Id="rId24" Type="http://schemas.openxmlformats.org/officeDocument/2006/relationships/header" Target="header3.xml"/><Relationship Id="rId32" Type="http://schemas.openxmlformats.org/officeDocument/2006/relationships/hyperlink" Target="https://travail-emploi.gouv.fr/IMG/pdf/covid19_entretien_locaux_de_travail_v080520.pdf" TargetMode="External"/><Relationship Id="rId37" Type="http://schemas.openxmlformats.org/officeDocument/2006/relationships/hyperlink" Target="https://travail-emploi.gouv.fr/le-ministere-en-action/coronavirus-covid-19/questions-reponses-par-theme/article/vaccination-par-les-services-de-sante-au-travail" TargetMode="External"/><Relationship Id="rId40" Type="http://schemas.openxmlformats.org/officeDocument/2006/relationships/hyperlink" Target="https://www.legifrance.gouv.fr/loda/id/JORFTEXT000042475143/2020-11-30/" TargetMode="External"/><Relationship Id="rId45" Type="http://schemas.openxmlformats.org/officeDocument/2006/relationships/hyperlink" Target="https://www.hcsp.fr/Explore.cgi/Telecharger?NomFichier=hcspa20200619_corsarcovrepdutradesperris.pdf" TargetMode="External"/><Relationship Id="rId53" Type="http://schemas.openxmlformats.org/officeDocument/2006/relationships/hyperlink" Target="https://solidarites-sante.gouv.fr/IMG/pdf/spf0b001001_coronavirus_signes_graves_400x600_fr_md.pdf" TargetMode="External"/><Relationship Id="rId58" Type="http://schemas.openxmlformats.org/officeDocument/2006/relationships/hyperlink" Target="https://www.entreprises.gouv.fr/files/files/20200508_FAQ_masques_VF.pdf" TargetMode="External"/><Relationship Id="rId66" Type="http://schemas.openxmlformats.org/officeDocument/2006/relationships/hyperlink" Target="https://travail-emploi.gouv.fr/IMG/pdf/covid19_personnels_de_bureau_rattaches_a_la_production_industrie_v080520.pdf" TargetMode="External"/><Relationship Id="rId74" Type="http://schemas.openxmlformats.org/officeDocument/2006/relationships/image" Target="media/image6.jp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inrs.fr/dms/inrs/CatalogueAffiche/TI-A-759/A759.pdf" TargetMode="External"/><Relationship Id="rId10" Type="http://schemas.openxmlformats.org/officeDocument/2006/relationships/hyperlink" Target="mailto:fncf@fncf.org" TargetMode="External"/><Relationship Id="rId19" Type="http://schemas.openxmlformats.org/officeDocument/2006/relationships/hyperlink" Target="https://solidarites-sante.gouv.fr/IMG/pdf/affiche_gestes_barrieres_fr.pdf" TargetMode="External"/><Relationship Id="rId31" Type="http://schemas.openxmlformats.org/officeDocument/2006/relationships/hyperlink" Target="https://travail-emploi.gouv.fr/IMG/pdf/covid19_vestiaires_v050520.pdf" TargetMode="External"/><Relationship Id="rId44" Type="http://schemas.openxmlformats.org/officeDocument/2006/relationships/hyperlink" Target="https://www.hcsp.fr/Explore.cgi/Telecharger?NomFichier=hcspa20200820_cosacorereaupodemadalelicocl.pdf" TargetMode="External"/><Relationship Id="rId52" Type="http://schemas.openxmlformats.org/officeDocument/2006/relationships/hyperlink" Target="https://solidarites-sante.gouv.fr/IMG/pdf/spf0b001001_coronavirus_signes_benins_400x600_fr_md.pdf" TargetMode="External"/><Relationship Id="rId60" Type="http://schemas.openxmlformats.org/officeDocument/2006/relationships/hyperlink" Target="http://www.inrs.fr/dms/inrs/CatalogueAffiche/TI-A-843/A843.pdf" TargetMode="External"/><Relationship Id="rId65" Type="http://schemas.openxmlformats.org/officeDocument/2006/relationships/hyperlink" Target="https://travail-emploi.gouv.fr/IMG/pdf/covid19_entretien_locaux_de_travail_v080520.pdf" TargetMode="External"/><Relationship Id="rId73" Type="http://schemas.openxmlformats.org/officeDocument/2006/relationships/image" Target="media/image5.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ravail-emploi.gouv.fr/IMG/pdf/protocole-national-sante-securite-en-entreprise.pdf" TargetMode="External"/><Relationship Id="rId22" Type="http://schemas.openxmlformats.org/officeDocument/2006/relationships/header" Target="header1.xml"/><Relationship Id="rId27" Type="http://schemas.openxmlformats.org/officeDocument/2006/relationships/hyperlink" Target="https://travail-emploi.gouv.fr/le-ministere-en-action/coronavirus-covid-19/questions-reponses-par-theme/article/teletravail" TargetMode="External"/><Relationship Id="rId30" Type="http://schemas.openxmlformats.org/officeDocument/2006/relationships/hyperlink" Target="https://travail-emploi.gouv.fr/IMG/pdf/protocole-national-sante-securite-en-entreprise.pdf" TargetMode="External"/><Relationship Id="rId35" Type="http://schemas.openxmlformats.org/officeDocument/2006/relationships/hyperlink" Target="https://travail-emploi.gouv.fr/IMG/pdf/covid19_agent_de_securite-v080520.pdf" TargetMode="External"/><Relationship Id="rId43" Type="http://schemas.openxmlformats.org/officeDocument/2006/relationships/hyperlink" Target="https://www.hcsp.fr/Explore.cgi/Telecharger?NomFichier=hcspa20201006_activprofefemmeenceietcovid.pdf" TargetMode="External"/><Relationship Id="rId48" Type="http://schemas.openxmlformats.org/officeDocument/2006/relationships/hyperlink" Target="https://www.hcsp.fr/Explore.cgi/Telecharger?NomFichier=hcspa20200424_corsarcovmesdesanpubenpopgnr.pdf" TargetMode="External"/><Relationship Id="rId56" Type="http://schemas.openxmlformats.org/officeDocument/2006/relationships/hyperlink" Target="https://travail-emploi.gouv.fr/IMG/pdf/covid19_obligations_employeurs.pdf" TargetMode="External"/><Relationship Id="rId64" Type="http://schemas.openxmlformats.org/officeDocument/2006/relationships/hyperlink" Target="https://travail-emploi.gouv.fr/IMG/pdf/covid19_agent_de_securite-v080520.pdf" TargetMode="External"/><Relationship Id="rId69" Type="http://schemas.openxmlformats.org/officeDocument/2006/relationships/hyperlink" Target="https://travail-emploi.gouv.fr/IMG/pdf/covid19_guide_bonnes_pratiques_transport_de_fonds.pdf" TargetMode="External"/><Relationship Id="rId77" Type="http://schemas.openxmlformats.org/officeDocument/2006/relationships/image" Target="media/image8.emf"/><Relationship Id="rId8" Type="http://schemas.openxmlformats.org/officeDocument/2006/relationships/image" Target="media/image1.jpeg"/><Relationship Id="rId51" Type="http://schemas.openxmlformats.org/officeDocument/2006/relationships/hyperlink" Target="https://www.gouvernement.fr/sites/default/files/contenu/piece-jointe/2020/03/coronavirus_quel_comportement_adopter.pdf" TargetMode="External"/><Relationship Id="rId72"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http://www.fncf.org" TargetMode="External"/><Relationship Id="rId17" Type="http://schemas.openxmlformats.org/officeDocument/2006/relationships/hyperlink" Target="https://www.hcsp.fr/Explore.cgi/Telecharger?NomFichier=hcspa20201029_coacdelalidefaderidefogr.pdf" TargetMode="External"/><Relationship Id="rId25" Type="http://schemas.openxmlformats.org/officeDocument/2006/relationships/hyperlink" Target="https://www.hcsp.fr/Explore.cgi/Telecharger?NomFichier=hcspa20200429_cosaconeetdsdetaredupuetdelidetr.pdf" TargetMode="External"/><Relationship Id="rId33" Type="http://schemas.openxmlformats.org/officeDocument/2006/relationships/hyperlink" Target="https://travail-emploi.gouv.fr/IMG/pdf/covid19_fiche_metier_maintenance_v07052020.pdf" TargetMode="External"/><Relationship Id="rId38" Type="http://schemas.openxmlformats.org/officeDocument/2006/relationships/hyperlink" Target="https://travail-emploi.gouv.fr/IMG/pdf/covid19_fiche_metier_restauration_collective_v07052020.pdf" TargetMode="External"/><Relationship Id="rId46" Type="http://schemas.openxmlformats.org/officeDocument/2006/relationships/hyperlink" Target="https://www.hcsp.fr/Explore.cgi/Telecharger?NomFichier=hcspa20200618_corsarcovcinetespculcloavedupuba.pdf" TargetMode="External"/><Relationship Id="rId59" Type="http://schemas.openxmlformats.org/officeDocument/2006/relationships/hyperlink" Target="http://www.inrs.fr/dms/inrs/CatalogueAffiche/TI-A-774/A774.pdf" TargetMode="External"/><Relationship Id="rId67" Type="http://schemas.openxmlformats.org/officeDocument/2006/relationships/hyperlink" Target="https://travail-emploi.gouv.fr/IMG/pdf/covid19_fiche_metier_maintenance_v07052020.pdf" TargetMode="External"/><Relationship Id="rId20" Type="http://schemas.openxmlformats.org/officeDocument/2006/relationships/hyperlink" Target="https://travail-emploi.gouv.fr/IMG/pdf/protocole-national-sante-securite-en-entreprise.pdf" TargetMode="External"/><Relationship Id="rId41" Type="http://schemas.openxmlformats.org/officeDocument/2006/relationships/hyperlink" Target="https://travail-emploi.gouv.fr/IMG/pdf/protocole-national-sante-securite-en-entreprise.pdf" TargetMode="External"/><Relationship Id="rId54" Type="http://schemas.openxmlformats.org/officeDocument/2006/relationships/hyperlink" Target="https://solidarites-sante.gouv.fr/IMG/pdf/Affichette_lavage_mains.pdf" TargetMode="External"/><Relationship Id="rId62" Type="http://schemas.openxmlformats.org/officeDocument/2006/relationships/hyperlink" Target="https://travail-emploi.gouv.fr/IMG/pdf/covid19_fiche_metier_travail_en_caisse_v07052020.pdf" TargetMode="External"/><Relationship Id="rId70" Type="http://schemas.openxmlformats.org/officeDocument/2006/relationships/hyperlink" Target="https://travail-emploi.gouv.fr/IMG/pdf/covid19_commerce_de_detail_alimentaire_v080520.pdf" TargetMode="External"/><Relationship Id="rId75" Type="http://schemas.openxmlformats.org/officeDocument/2006/relationships/hyperlink" Target="https://www.gouvernement.fr/info-coronavirus/masques-grand-publi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ravail-emploi.gouv.fr/IMG/pdf/covid19_conduite_tenir_suspicion.pdf" TargetMode="External"/><Relationship Id="rId23" Type="http://schemas.openxmlformats.org/officeDocument/2006/relationships/header" Target="header2.xml"/><Relationship Id="rId28" Type="http://schemas.openxmlformats.org/officeDocument/2006/relationships/hyperlink" Target="https://travail-emploi.gouv.fr/IMG/pdf/protocole-national-sante-securite-en-entreprise.pdf" TargetMode="External"/><Relationship Id="rId36" Type="http://schemas.openxmlformats.org/officeDocument/2006/relationships/hyperlink" Target="https://travail-emploi.gouv.fr/IMG/pdf/covid19_entretien_locaux_de_travail_v080520.pdf" TargetMode="External"/><Relationship Id="rId49" Type="http://schemas.openxmlformats.org/officeDocument/2006/relationships/hyperlink" Target="https://solidarites-sante.gouv.fr/IMG/pdf/affiche_gestes_barrieres_fr.pdf" TargetMode="External"/><Relationship Id="rId57" Type="http://schemas.openxmlformats.org/officeDocument/2006/relationships/hyperlink" Target="https://www.gouvernement.fr/info-coronavirus/masques-grand-publi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D716B-107A-4B62-84A2-DECB4456A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9449</Words>
  <Characters>51972</Characters>
  <Application>Microsoft Office Word</Application>
  <DocSecurity>0</DocSecurity>
  <Lines>433</Lines>
  <Paragraphs>122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FNCF</dc:creator>
  <cp:lastModifiedBy>INCORVAIA Lisa</cp:lastModifiedBy>
  <cp:revision>2</cp:revision>
  <cp:lastPrinted>2021-09-07T07:29:00Z</cp:lastPrinted>
  <dcterms:created xsi:type="dcterms:W3CDTF">2021-09-07T07:29:00Z</dcterms:created>
  <dcterms:modified xsi:type="dcterms:W3CDTF">2021-09-07T07:29:00Z</dcterms:modified>
</cp:coreProperties>
</file>